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A0411" w14:textId="77777777" w:rsidR="00EC14DF" w:rsidRDefault="00EC14DF">
      <w:pPr>
        <w:pStyle w:val="BodyText"/>
        <w:rPr>
          <w:rFonts w:ascii="Arial"/>
          <w:b/>
        </w:rPr>
      </w:pPr>
    </w:p>
    <w:p w14:paraId="602AD55E" w14:textId="77777777" w:rsidR="00EC14DF" w:rsidRDefault="00EC14DF">
      <w:pPr>
        <w:pStyle w:val="BodyText"/>
        <w:spacing w:before="1"/>
        <w:rPr>
          <w:rFonts w:ascii="Arial"/>
          <w:b/>
        </w:rPr>
      </w:pPr>
    </w:p>
    <w:p w14:paraId="025D08CC" w14:textId="77777777" w:rsidR="00EC14DF" w:rsidRDefault="00EC14DF">
      <w:pPr>
        <w:pStyle w:val="BodyText"/>
        <w:rPr>
          <w:rFonts w:ascii="Arial"/>
          <w:b/>
        </w:rPr>
      </w:pPr>
    </w:p>
    <w:p w14:paraId="6893BF16" w14:textId="1D0E4F93" w:rsidR="00EC14DF" w:rsidRDefault="00A11E8B" w:rsidP="006B5DC8">
      <w:pPr>
        <w:pStyle w:val="BodyText"/>
        <w:tabs>
          <w:tab w:val="left" w:pos="4759"/>
        </w:tabs>
        <w:ind w:left="100" w:right="636"/>
        <w:jc w:val="both"/>
      </w:pPr>
      <w:r>
        <w:t>This</w:t>
      </w:r>
      <w:r>
        <w:rPr>
          <w:spacing w:val="13"/>
        </w:rPr>
        <w:t xml:space="preserve"> </w:t>
      </w:r>
      <w:r>
        <w:t>agreement</w:t>
      </w:r>
      <w:r>
        <w:rPr>
          <w:spacing w:val="14"/>
        </w:rPr>
        <w:t xml:space="preserve"> </w:t>
      </w:r>
      <w:r>
        <w:t>is</w:t>
      </w:r>
      <w:r>
        <w:rPr>
          <w:spacing w:val="12"/>
        </w:rPr>
        <w:t xml:space="preserve"> </w:t>
      </w:r>
      <w:r>
        <w:t>made</w:t>
      </w:r>
      <w:r>
        <w:rPr>
          <w:spacing w:val="11"/>
        </w:rPr>
        <w:t xml:space="preserve"> </w:t>
      </w:r>
      <w:r>
        <w:t>as</w:t>
      </w:r>
      <w:r>
        <w:rPr>
          <w:spacing w:val="14"/>
        </w:rPr>
        <w:t xml:space="preserve"> </w:t>
      </w:r>
      <w:r>
        <w:rPr>
          <w:spacing w:val="-5"/>
        </w:rPr>
        <w:t>of</w:t>
      </w:r>
      <w:r w:rsidR="00BF1777">
        <w:rPr>
          <w:spacing w:val="-5"/>
        </w:rPr>
        <w:t xml:space="preserve"> </w:t>
      </w:r>
      <w:r w:rsidR="00BF1777" w:rsidRPr="00DA78AE">
        <w:rPr>
          <w:spacing w:val="-5"/>
          <w:highlight w:val="yellow"/>
        </w:rPr>
        <w:t>………</w:t>
      </w:r>
      <w:r w:rsidR="00BF1777" w:rsidRPr="00DA78AE">
        <w:rPr>
          <w:b/>
          <w:bCs/>
          <w:spacing w:val="-5"/>
          <w:highlight w:val="yellow"/>
        </w:rPr>
        <w:t>Date</w:t>
      </w:r>
      <w:r w:rsidR="001A4B26" w:rsidRPr="00DA78AE">
        <w:rPr>
          <w:b/>
          <w:bCs/>
          <w:spacing w:val="-5"/>
          <w:highlight w:val="yellow"/>
        </w:rPr>
        <w:t xml:space="preserve"> of application</w:t>
      </w:r>
      <w:r w:rsidR="001A4B26" w:rsidRPr="001A4B26">
        <w:rPr>
          <w:b/>
          <w:bCs/>
          <w:spacing w:val="-5"/>
        </w:rPr>
        <w:t xml:space="preserve"> </w:t>
      </w:r>
      <w:r w:rsidR="00BF1777" w:rsidRPr="001A4B26">
        <w:rPr>
          <w:b/>
          <w:bCs/>
          <w:spacing w:val="-5"/>
        </w:rPr>
        <w:t>…</w:t>
      </w:r>
      <w:proofErr w:type="gramStart"/>
      <w:r w:rsidR="00BF1777" w:rsidRPr="001A4B26">
        <w:rPr>
          <w:b/>
          <w:bCs/>
          <w:spacing w:val="-5"/>
        </w:rPr>
        <w:t>…..</w:t>
      </w:r>
      <w:proofErr w:type="gramEnd"/>
      <w:r w:rsidR="00BF1777">
        <w:rPr>
          <w:spacing w:val="-5"/>
        </w:rPr>
        <w:t xml:space="preserve"> </w:t>
      </w:r>
      <w:r>
        <w:t>between</w:t>
      </w:r>
      <w:r>
        <w:rPr>
          <w:spacing w:val="9"/>
        </w:rPr>
        <w:t xml:space="preserve"> </w:t>
      </w:r>
      <w:r>
        <w:t>the</w:t>
      </w:r>
      <w:r>
        <w:rPr>
          <w:spacing w:val="13"/>
        </w:rPr>
        <w:t xml:space="preserve"> </w:t>
      </w:r>
      <w:r>
        <w:t>Quality</w:t>
      </w:r>
      <w:r>
        <w:rPr>
          <w:spacing w:val="10"/>
        </w:rPr>
        <w:t xml:space="preserve"> </w:t>
      </w:r>
      <w:r>
        <w:t>Council</w:t>
      </w:r>
      <w:r>
        <w:rPr>
          <w:spacing w:val="11"/>
        </w:rPr>
        <w:t xml:space="preserve"> </w:t>
      </w:r>
      <w:r>
        <w:t>of</w:t>
      </w:r>
      <w:r>
        <w:rPr>
          <w:spacing w:val="13"/>
        </w:rPr>
        <w:t xml:space="preserve"> </w:t>
      </w:r>
      <w:r>
        <w:t>India</w:t>
      </w:r>
      <w:r>
        <w:rPr>
          <w:spacing w:val="10"/>
        </w:rPr>
        <w:t xml:space="preserve"> </w:t>
      </w:r>
      <w:r>
        <w:rPr>
          <w:spacing w:val="-2"/>
        </w:rPr>
        <w:t>(herein</w:t>
      </w:r>
      <w:r>
        <w:rPr>
          <w:noProof/>
          <w:lang w:val="en-IN" w:eastAsia="en-IN" w:bidi="hi-IN"/>
        </w:rPr>
        <mc:AlternateContent>
          <mc:Choice Requires="wpg">
            <w:drawing>
              <wp:anchor distT="0" distB="0" distL="0" distR="0" simplePos="0" relativeHeight="487414272" behindDoc="1" locked="0" layoutInCell="1" allowOverlap="1" wp14:anchorId="41A89858" wp14:editId="7BE93AD6">
                <wp:simplePos x="0" y="0"/>
                <wp:positionH relativeFrom="page">
                  <wp:posOffset>5003038</wp:posOffset>
                </wp:positionH>
                <wp:positionV relativeFrom="paragraph">
                  <wp:posOffset>325709</wp:posOffset>
                </wp:positionV>
                <wp:extent cx="1643380" cy="158750"/>
                <wp:effectExtent l="0" t="0" r="0" b="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43380" cy="158750"/>
                          <a:chOff x="0" y="0"/>
                          <a:chExt cx="1643380" cy="158750"/>
                        </a:xfrm>
                      </wpg:grpSpPr>
                      <wps:wsp>
                        <wps:cNvPr id="16" name="Graphic 16"/>
                        <wps:cNvSpPr/>
                        <wps:spPr>
                          <a:xfrm>
                            <a:off x="0" y="143256"/>
                            <a:ext cx="1643380" cy="10795"/>
                          </a:xfrm>
                          <a:custGeom>
                            <a:avLst/>
                            <a:gdLst/>
                            <a:ahLst/>
                            <a:cxnLst/>
                            <a:rect l="l" t="t" r="r" b="b"/>
                            <a:pathLst>
                              <a:path w="1643380" h="10795">
                                <a:moveTo>
                                  <a:pt x="1643125" y="0"/>
                                </a:moveTo>
                                <a:lnTo>
                                  <a:pt x="0" y="0"/>
                                </a:lnTo>
                                <a:lnTo>
                                  <a:pt x="0" y="10668"/>
                                </a:lnTo>
                                <a:lnTo>
                                  <a:pt x="1643125" y="10668"/>
                                </a:lnTo>
                                <a:lnTo>
                                  <a:pt x="1643125" y="0"/>
                                </a:lnTo>
                                <a:close/>
                              </a:path>
                            </a:pathLst>
                          </a:custGeom>
                          <a:solidFill>
                            <a:srgbClr val="000000"/>
                          </a:solidFill>
                        </wps:spPr>
                        <wps:bodyPr wrap="square" lIns="0" tIns="0" rIns="0" bIns="0" rtlCol="0">
                          <a:prstTxWarp prst="textNoShape">
                            <a:avLst/>
                          </a:prstTxWarp>
                          <a:noAutofit/>
                        </wps:bodyPr>
                      </wps:wsp>
                      <wps:wsp>
                        <wps:cNvPr id="17" name="Graphic 17"/>
                        <wps:cNvSpPr/>
                        <wps:spPr>
                          <a:xfrm>
                            <a:off x="524256" y="0"/>
                            <a:ext cx="7620" cy="158750"/>
                          </a:xfrm>
                          <a:custGeom>
                            <a:avLst/>
                            <a:gdLst/>
                            <a:ahLst/>
                            <a:cxnLst/>
                            <a:rect l="l" t="t" r="r" b="b"/>
                            <a:pathLst>
                              <a:path w="7620" h="158750">
                                <a:moveTo>
                                  <a:pt x="7620" y="155460"/>
                                </a:moveTo>
                                <a:lnTo>
                                  <a:pt x="0" y="155460"/>
                                </a:lnTo>
                                <a:lnTo>
                                  <a:pt x="0" y="158496"/>
                                </a:lnTo>
                                <a:lnTo>
                                  <a:pt x="7620" y="158496"/>
                                </a:lnTo>
                                <a:lnTo>
                                  <a:pt x="7620" y="155460"/>
                                </a:lnTo>
                                <a:close/>
                              </a:path>
                              <a:path w="7620" h="158750">
                                <a:moveTo>
                                  <a:pt x="7620" y="0"/>
                                </a:moveTo>
                                <a:lnTo>
                                  <a:pt x="0" y="0"/>
                                </a:lnTo>
                                <a:lnTo>
                                  <a:pt x="0" y="3048"/>
                                </a:lnTo>
                                <a:lnTo>
                                  <a:pt x="0" y="155448"/>
                                </a:lnTo>
                                <a:lnTo>
                                  <a:pt x="3035" y="155448"/>
                                </a:lnTo>
                                <a:lnTo>
                                  <a:pt x="3035" y="3048"/>
                                </a:lnTo>
                                <a:lnTo>
                                  <a:pt x="7620" y="3048"/>
                                </a:lnTo>
                                <a:lnTo>
                                  <a:pt x="7620" y="0"/>
                                </a:lnTo>
                                <a:close/>
                              </a:path>
                            </a:pathLst>
                          </a:custGeom>
                          <a:solidFill>
                            <a:srgbClr val="7E7E7E"/>
                          </a:solidFill>
                        </wps:spPr>
                        <wps:bodyPr wrap="square" lIns="0" tIns="0" rIns="0" bIns="0" rtlCol="0">
                          <a:prstTxWarp prst="textNoShape">
                            <a:avLst/>
                          </a:prstTxWarp>
                          <a:noAutofit/>
                        </wps:bodyPr>
                      </wps:wsp>
                    </wpg:wgp>
                  </a:graphicData>
                </a:graphic>
              </wp:anchor>
            </w:drawing>
          </mc:Choice>
          <mc:Fallback>
            <w:pict>
              <v:group w14:anchorId="0C345CF0" id="Group 15" o:spid="_x0000_s1026" style="position:absolute;margin-left:393.95pt;margin-top:25.65pt;width:129.4pt;height:12.5pt;z-index:-15902208;mso-wrap-distance-left:0;mso-wrap-distance-right:0;mso-position-horizontal-relative:page" coordsize="16433,15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">
                <v:shape id="Graphic 16" o:spid="_x0000_s1027" style="position:absolute;top:1432;width:16433;height:108;visibility:visible;mso-wrap-style:square;v-text-anchor:top" coordsize="164338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" path="m1643125,l,,,10668r1643125,l1643125,xe" fillcolor="black" stroked="f">
                  <v:path arrowok="t"/>
                </v:shape>
                <v:shape id="Graphic 17" o:spid="_x0000_s1028" style="position:absolute;left:5242;width:76;height:1587;visibility:visible;mso-wrap-style:square;v-text-anchor:top" coordsize="7620,158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" path="m7620,155460r-7620,l,158496r7620,l7620,155460xem7620,l,,,3048,,155448r3035,l3035,3048r4585,l7620,xe" fillcolor="#7e7e7e" stroked="f">
                  <v:path arrowok="t"/>
                </v:shape>
                <w10:wrap anchorx="page"/>
              </v:group>
            </w:pict>
          </mc:Fallback>
        </mc:AlternateContent>
      </w:r>
      <w:r>
        <w:rPr>
          <w:noProof/>
          <w:lang w:val="en-IN" w:eastAsia="en-IN" w:bidi="hi-IN"/>
        </w:rPr>
        <mc:AlternateContent>
          <mc:Choice Requires="wps">
            <w:drawing>
              <wp:anchor distT="0" distB="0" distL="0" distR="0" simplePos="0" relativeHeight="15730176" behindDoc="0" locked="0" layoutInCell="1" allowOverlap="1" wp14:anchorId="3D831FE6" wp14:editId="6A6B93A4">
                <wp:simplePos x="0" y="0"/>
                <wp:positionH relativeFrom="page">
                  <wp:posOffset>7025640</wp:posOffset>
                </wp:positionH>
                <wp:positionV relativeFrom="paragraph">
                  <wp:posOffset>325708</wp:posOffset>
                </wp:positionV>
                <wp:extent cx="7620" cy="15875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620" cy="158750"/>
                        </a:xfrm>
                        <a:custGeom>
                          <a:avLst/>
                          <a:gdLst/>
                          <a:ahLst/>
                          <a:cxnLst/>
                          <a:rect l="l" t="t" r="r" b="b"/>
                          <a:pathLst>
                            <a:path w="7620" h="158750">
                              <a:moveTo>
                                <a:pt x="7607" y="155460"/>
                              </a:moveTo>
                              <a:lnTo>
                                <a:pt x="0" y="155460"/>
                              </a:lnTo>
                              <a:lnTo>
                                <a:pt x="0" y="158496"/>
                              </a:lnTo>
                              <a:lnTo>
                                <a:pt x="7607" y="158496"/>
                              </a:lnTo>
                              <a:lnTo>
                                <a:pt x="7607" y="155460"/>
                              </a:lnTo>
                              <a:close/>
                            </a:path>
                            <a:path w="7620" h="158750">
                              <a:moveTo>
                                <a:pt x="7607" y="0"/>
                              </a:moveTo>
                              <a:lnTo>
                                <a:pt x="0" y="0"/>
                              </a:lnTo>
                              <a:lnTo>
                                <a:pt x="0" y="3048"/>
                              </a:lnTo>
                              <a:lnTo>
                                <a:pt x="4572" y="3048"/>
                              </a:lnTo>
                              <a:lnTo>
                                <a:pt x="4572" y="155448"/>
                              </a:lnTo>
                              <a:lnTo>
                                <a:pt x="7607" y="155448"/>
                              </a:lnTo>
                              <a:lnTo>
                                <a:pt x="7607" y="3048"/>
                              </a:lnTo>
                              <a:lnTo>
                                <a:pt x="7607" y="0"/>
                              </a:lnTo>
                              <a:close/>
                            </a:path>
                          </a:pathLst>
                        </a:custGeom>
                        <a:solidFill>
                          <a:srgbClr val="7E7E7E"/>
                        </a:solidFill>
                      </wps:spPr>
                      <wps:bodyPr wrap="square" lIns="0" tIns="0" rIns="0" bIns="0" rtlCol="0">
                        <a:prstTxWarp prst="textNoShape">
                          <a:avLst/>
                        </a:prstTxWarp>
                        <a:noAutofit/>
                      </wps:bodyPr>
                    </wps:wsp>
                  </a:graphicData>
                </a:graphic>
              </wp:anchor>
            </w:drawing>
          </mc:Choice>
          <mc:Fallback>
            <w:pict>
              <v:shape w14:anchorId="00AC78D7" id="Graphic 18" o:spid="_x0000_s1026" style="position:absolute;margin-left:553.2pt;margin-top:25.65pt;width:.6pt;height:12.5pt;z-index:15730176;visibility:visible;mso-wrap-style:square;mso-wrap-distance-left:0;mso-wrap-distance-top:0;mso-wrap-distance-right:0;mso-wrap-distance-bottom:0;mso-position-horizontal:absolute;mso-position-horizontal-relative:page;mso-position-vertical:absolute;mso-position-vertical-relative:text;v-text-anchor:top" coordsize="7620,158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" path="m7607,155460r-7607,l,158496r7607,l7607,155460xem7607,l,,,3048r4572,l4572,155448r3035,l7607,3048,7607,xe" fillcolor="#7e7e7e" stroked="f">
                <v:path arrowok="t"/>
                <w10:wrap anchorx="page"/>
              </v:shape>
            </w:pict>
          </mc:Fallback>
        </mc:AlternateContent>
      </w:r>
      <w:r w:rsidR="00F11233">
        <w:t xml:space="preserve"> </w:t>
      </w:r>
      <w:r>
        <w:t>referred</w:t>
      </w:r>
      <w:r>
        <w:rPr>
          <w:spacing w:val="-5"/>
        </w:rPr>
        <w:t xml:space="preserve"> </w:t>
      </w:r>
      <w:r>
        <w:t>as</w:t>
      </w:r>
      <w:r>
        <w:rPr>
          <w:spacing w:val="-5"/>
        </w:rPr>
        <w:t xml:space="preserve"> </w:t>
      </w:r>
      <w:r>
        <w:t>QCI),</w:t>
      </w:r>
      <w:r>
        <w:rPr>
          <w:spacing w:val="-1"/>
        </w:rPr>
        <w:t xml:space="preserve"> </w:t>
      </w:r>
      <w:r>
        <w:t>having</w:t>
      </w:r>
      <w:r>
        <w:rPr>
          <w:spacing w:val="-3"/>
        </w:rPr>
        <w:t xml:space="preserve"> </w:t>
      </w:r>
      <w:r>
        <w:t>its</w:t>
      </w:r>
      <w:r>
        <w:rPr>
          <w:spacing w:val="-2"/>
        </w:rPr>
        <w:t xml:space="preserve"> </w:t>
      </w:r>
      <w:r>
        <w:t>principal</w:t>
      </w:r>
      <w:r>
        <w:rPr>
          <w:spacing w:val="-3"/>
        </w:rPr>
        <w:t xml:space="preserve"> </w:t>
      </w:r>
      <w:r>
        <w:t>office</w:t>
      </w:r>
      <w:r>
        <w:rPr>
          <w:spacing w:val="-2"/>
        </w:rPr>
        <w:t xml:space="preserve"> </w:t>
      </w:r>
      <w:r>
        <w:t>at</w:t>
      </w:r>
      <w:r>
        <w:rPr>
          <w:spacing w:val="-1"/>
        </w:rPr>
        <w:t xml:space="preserve"> </w:t>
      </w:r>
      <w:r>
        <w:t>New</w:t>
      </w:r>
      <w:r>
        <w:rPr>
          <w:spacing w:val="-8"/>
        </w:rPr>
        <w:t xml:space="preserve"> </w:t>
      </w:r>
      <w:r>
        <w:t>Delhi,</w:t>
      </w:r>
      <w:r>
        <w:rPr>
          <w:spacing w:val="-1"/>
        </w:rPr>
        <w:t xml:space="preserve"> </w:t>
      </w:r>
      <w:r>
        <w:t>India,</w:t>
      </w:r>
      <w:r>
        <w:rPr>
          <w:spacing w:val="-4"/>
        </w:rPr>
        <w:t xml:space="preserve"> </w:t>
      </w:r>
      <w:r>
        <w:t>which</w:t>
      </w:r>
      <w:r>
        <w:rPr>
          <w:spacing w:val="-2"/>
        </w:rPr>
        <w:t xml:space="preserve"> </w:t>
      </w:r>
      <w:r>
        <w:t>expression</w:t>
      </w:r>
      <w:r>
        <w:rPr>
          <w:spacing w:val="-3"/>
        </w:rPr>
        <w:t xml:space="preserve"> </w:t>
      </w:r>
      <w:r>
        <w:t>shall</w:t>
      </w:r>
      <w:r>
        <w:rPr>
          <w:spacing w:val="-3"/>
        </w:rPr>
        <w:t xml:space="preserve"> </w:t>
      </w:r>
      <w:r>
        <w:t>include its</w:t>
      </w:r>
      <w:r>
        <w:rPr>
          <w:spacing w:val="-14"/>
        </w:rPr>
        <w:t xml:space="preserve"> </w:t>
      </w:r>
      <w:r>
        <w:t>successor</w:t>
      </w:r>
      <w:r>
        <w:rPr>
          <w:spacing w:val="-14"/>
        </w:rPr>
        <w:t xml:space="preserve"> </w:t>
      </w:r>
      <w:r>
        <w:t>and</w:t>
      </w:r>
      <w:r>
        <w:rPr>
          <w:spacing w:val="-15"/>
        </w:rPr>
        <w:t xml:space="preserve"> </w:t>
      </w:r>
      <w:r>
        <w:t>assignees</w:t>
      </w:r>
      <w:r>
        <w:rPr>
          <w:spacing w:val="-14"/>
        </w:rPr>
        <w:t xml:space="preserve"> </w:t>
      </w:r>
      <w:r>
        <w:t>and</w:t>
      </w:r>
      <w:r>
        <w:rPr>
          <w:spacing w:val="-15"/>
        </w:rPr>
        <w:t xml:space="preserve"> </w:t>
      </w:r>
      <w:r>
        <w:t>the</w:t>
      </w:r>
      <w:r>
        <w:rPr>
          <w:spacing w:val="-13"/>
        </w:rPr>
        <w:t xml:space="preserve"> </w:t>
      </w:r>
      <w:r w:rsidRPr="006B5DC8">
        <w:t>provisionally</w:t>
      </w:r>
      <w:r w:rsidR="006B5DC8" w:rsidRPr="006B5DC8">
        <w:rPr>
          <w:spacing w:val="-14"/>
        </w:rPr>
        <w:t xml:space="preserve"> </w:t>
      </w:r>
      <w:r w:rsidRPr="006B5DC8">
        <w:t>approved</w:t>
      </w:r>
      <w:r w:rsidRPr="006B5DC8">
        <w:rPr>
          <w:spacing w:val="-15"/>
        </w:rPr>
        <w:t xml:space="preserve"> </w:t>
      </w:r>
      <w:r w:rsidRPr="006B5DC8">
        <w:t>(PA)</w:t>
      </w:r>
      <w:r w:rsidR="00DA78AE" w:rsidRPr="006B5DC8">
        <w:t>/</w:t>
      </w:r>
      <w:r w:rsidR="006B5DC8">
        <w:t xml:space="preserve"> </w:t>
      </w:r>
      <w:r w:rsidRPr="006B5DC8">
        <w:t>accredited</w:t>
      </w:r>
      <w:r>
        <w:rPr>
          <w:spacing w:val="-14"/>
        </w:rPr>
        <w:t xml:space="preserve"> </w:t>
      </w:r>
      <w:r w:rsidR="007D0E18">
        <w:t>Conformity Assessment</w:t>
      </w:r>
      <w:r>
        <w:rPr>
          <w:spacing w:val="-15"/>
        </w:rPr>
        <w:t xml:space="preserve"> </w:t>
      </w:r>
      <w:r w:rsidR="007D0E18">
        <w:t>Body</w:t>
      </w:r>
      <w:r>
        <w:rPr>
          <w:spacing w:val="-11"/>
        </w:rPr>
        <w:t xml:space="preserve"> </w:t>
      </w:r>
      <w:r w:rsidRPr="00DA78AE">
        <w:rPr>
          <w:b/>
          <w:bCs/>
          <w:highlight w:val="yellow"/>
          <w:u w:val="single"/>
        </w:rPr>
        <w:t xml:space="preserve">(Name of the </w:t>
      </w:r>
      <w:r w:rsidR="007D0E18" w:rsidRPr="00DA78AE">
        <w:rPr>
          <w:b/>
          <w:bCs/>
          <w:highlight w:val="yellow"/>
          <w:u w:val="single"/>
        </w:rPr>
        <w:t>CAB</w:t>
      </w:r>
      <w:r w:rsidRPr="00DA78AE">
        <w:rPr>
          <w:b/>
          <w:bCs/>
          <w:highlight w:val="yellow"/>
          <w:u w:val="single"/>
        </w:rPr>
        <w:t>)</w:t>
      </w:r>
      <w:r w:rsidR="00DA78AE">
        <w:rPr>
          <w:u w:val="single"/>
        </w:rPr>
        <w:t xml:space="preserve"> </w:t>
      </w:r>
      <w:r>
        <w:t>having its principal office at</w:t>
      </w:r>
      <w:r w:rsidR="00F11233">
        <w:t xml:space="preserve"> </w:t>
      </w:r>
      <w:r w:rsidRPr="00DA78AE">
        <w:rPr>
          <w:b/>
          <w:bCs/>
          <w:spacing w:val="-2"/>
          <w:highlight w:val="yellow"/>
        </w:rPr>
        <w:t>(address)</w:t>
      </w:r>
      <w:r>
        <w:rPr>
          <w:spacing w:val="-2"/>
        </w:rPr>
        <w:t xml:space="preserve"> </w:t>
      </w:r>
      <w:r>
        <w:t xml:space="preserve">hereinafter referred to as </w:t>
      </w:r>
      <w:r w:rsidR="007D0E18">
        <w:t>CAB</w:t>
      </w:r>
      <w:r>
        <w:t xml:space="preserve"> which expression shall include its successors and assignees.</w:t>
      </w:r>
    </w:p>
    <w:p w14:paraId="07169D84" w14:textId="77777777" w:rsidR="00EC14DF" w:rsidRDefault="00EC14DF">
      <w:pPr>
        <w:pStyle w:val="BodyText"/>
      </w:pPr>
    </w:p>
    <w:p w14:paraId="09A5815C" w14:textId="77777777" w:rsidR="00EC14DF" w:rsidRDefault="00A11E8B">
      <w:pPr>
        <w:pStyle w:val="Heading1"/>
        <w:numPr>
          <w:ilvl w:val="0"/>
          <w:numId w:val="5"/>
        </w:numPr>
        <w:tabs>
          <w:tab w:val="left" w:pos="640"/>
        </w:tabs>
        <w:spacing w:before="1"/>
      </w:pPr>
      <w:r>
        <w:rPr>
          <w:spacing w:val="-2"/>
        </w:rPr>
        <w:t>INTRODUCTION</w:t>
      </w:r>
    </w:p>
    <w:p w14:paraId="2D6066F0" w14:textId="77777777" w:rsidR="00EC14DF" w:rsidRDefault="00EC14DF">
      <w:pPr>
        <w:pStyle w:val="BodyText"/>
        <w:spacing w:before="2"/>
        <w:rPr>
          <w:rFonts w:ascii="Arial"/>
          <w:b/>
        </w:rPr>
      </w:pPr>
    </w:p>
    <w:p w14:paraId="6659C7B9" w14:textId="77777777" w:rsidR="00EC14DF" w:rsidRDefault="00A11E8B">
      <w:pPr>
        <w:pStyle w:val="ListParagraph"/>
        <w:numPr>
          <w:ilvl w:val="1"/>
          <w:numId w:val="5"/>
        </w:numPr>
        <w:tabs>
          <w:tab w:val="left" w:pos="640"/>
        </w:tabs>
        <w:ind w:right="713"/>
      </w:pPr>
      <w:r>
        <w:t>The</w:t>
      </w:r>
      <w:r>
        <w:rPr>
          <w:spacing w:val="-9"/>
        </w:rPr>
        <w:t xml:space="preserve"> </w:t>
      </w:r>
      <w:r>
        <w:t>Quality</w:t>
      </w:r>
      <w:r>
        <w:rPr>
          <w:spacing w:val="-8"/>
        </w:rPr>
        <w:t xml:space="preserve"> </w:t>
      </w:r>
      <w:r>
        <w:t>Council</w:t>
      </w:r>
      <w:r>
        <w:rPr>
          <w:spacing w:val="-7"/>
        </w:rPr>
        <w:t xml:space="preserve"> </w:t>
      </w:r>
      <w:r>
        <w:t>of</w:t>
      </w:r>
      <w:r>
        <w:rPr>
          <w:spacing w:val="-6"/>
        </w:rPr>
        <w:t xml:space="preserve"> </w:t>
      </w:r>
      <w:r>
        <w:t>India,</w:t>
      </w:r>
      <w:r>
        <w:rPr>
          <w:spacing w:val="-5"/>
        </w:rPr>
        <w:t xml:space="preserve"> </w:t>
      </w:r>
      <w:r>
        <w:t>a</w:t>
      </w:r>
      <w:r>
        <w:rPr>
          <w:spacing w:val="-6"/>
        </w:rPr>
        <w:t xml:space="preserve"> </w:t>
      </w:r>
      <w:r>
        <w:t>society</w:t>
      </w:r>
      <w:r>
        <w:rPr>
          <w:spacing w:val="-8"/>
        </w:rPr>
        <w:t xml:space="preserve"> </w:t>
      </w:r>
      <w:r>
        <w:t>registered</w:t>
      </w:r>
      <w:r>
        <w:rPr>
          <w:spacing w:val="-9"/>
        </w:rPr>
        <w:t xml:space="preserve"> </w:t>
      </w:r>
      <w:r>
        <w:t>under</w:t>
      </w:r>
      <w:r>
        <w:rPr>
          <w:spacing w:val="-5"/>
        </w:rPr>
        <w:t xml:space="preserve"> </w:t>
      </w:r>
      <w:r>
        <w:t>the</w:t>
      </w:r>
      <w:r>
        <w:rPr>
          <w:spacing w:val="-7"/>
        </w:rPr>
        <w:t xml:space="preserve"> </w:t>
      </w:r>
      <w:r>
        <w:t>Registration</w:t>
      </w:r>
      <w:r>
        <w:rPr>
          <w:spacing w:val="-7"/>
        </w:rPr>
        <w:t xml:space="preserve"> </w:t>
      </w:r>
      <w:r>
        <w:t>of</w:t>
      </w:r>
      <w:r>
        <w:rPr>
          <w:spacing w:val="-5"/>
        </w:rPr>
        <w:t xml:space="preserve"> </w:t>
      </w:r>
      <w:r>
        <w:t>Societies</w:t>
      </w:r>
      <w:r>
        <w:rPr>
          <w:spacing w:val="-6"/>
        </w:rPr>
        <w:t xml:space="preserve"> </w:t>
      </w:r>
      <w:r>
        <w:t>Act 1860 and operating under a Memorandum of Understanding signed by the representatives of Government of India and Indian Industry and caters to nation for assisting</w:t>
      </w:r>
      <w:r>
        <w:rPr>
          <w:spacing w:val="-11"/>
        </w:rPr>
        <w:t xml:space="preserve"> </w:t>
      </w:r>
      <w:r>
        <w:t>in</w:t>
      </w:r>
      <w:r>
        <w:rPr>
          <w:spacing w:val="-11"/>
        </w:rPr>
        <w:t xml:space="preserve"> </w:t>
      </w:r>
      <w:r>
        <w:t>design</w:t>
      </w:r>
      <w:r>
        <w:rPr>
          <w:spacing w:val="-13"/>
        </w:rPr>
        <w:t xml:space="preserve"> </w:t>
      </w:r>
      <w:r>
        <w:t>and</w:t>
      </w:r>
      <w:r>
        <w:rPr>
          <w:spacing w:val="-13"/>
        </w:rPr>
        <w:t xml:space="preserve"> </w:t>
      </w:r>
      <w:r>
        <w:t>development</w:t>
      </w:r>
      <w:r>
        <w:rPr>
          <w:spacing w:val="-9"/>
        </w:rPr>
        <w:t xml:space="preserve"> </w:t>
      </w:r>
      <w:r>
        <w:t>of</w:t>
      </w:r>
      <w:r>
        <w:rPr>
          <w:spacing w:val="-9"/>
        </w:rPr>
        <w:t xml:space="preserve"> </w:t>
      </w:r>
      <w:r>
        <w:t>conformity</w:t>
      </w:r>
      <w:r>
        <w:rPr>
          <w:spacing w:val="-13"/>
        </w:rPr>
        <w:t xml:space="preserve"> </w:t>
      </w:r>
      <w:r>
        <w:t>assessment</w:t>
      </w:r>
      <w:r>
        <w:rPr>
          <w:spacing w:val="-9"/>
        </w:rPr>
        <w:t xml:space="preserve"> </w:t>
      </w:r>
      <w:r>
        <w:t>Schemes</w:t>
      </w:r>
      <w:r>
        <w:rPr>
          <w:spacing w:val="-13"/>
        </w:rPr>
        <w:t xml:space="preserve"> </w:t>
      </w:r>
      <w:r>
        <w:t>that</w:t>
      </w:r>
      <w:r>
        <w:rPr>
          <w:spacing w:val="-10"/>
        </w:rPr>
        <w:t xml:space="preserve"> </w:t>
      </w:r>
      <w:r>
        <w:t>eventually leverages the accreditation mechanism for undertaking certification of management systems /product/process/service.</w:t>
      </w:r>
    </w:p>
    <w:p w14:paraId="296A3550" w14:textId="6E9D45CA" w:rsidR="006E5250" w:rsidRDefault="006E5250" w:rsidP="006E5250">
      <w:pPr>
        <w:pStyle w:val="ListParagraph"/>
        <w:numPr>
          <w:ilvl w:val="1"/>
          <w:numId w:val="5"/>
        </w:numPr>
        <w:tabs>
          <w:tab w:val="left" w:pos="640"/>
        </w:tabs>
        <w:spacing w:before="252"/>
        <w:ind w:right="711"/>
      </w:pPr>
      <w:r>
        <w:t>CABs applying for PA/accreditation are</w:t>
      </w:r>
      <w:r>
        <w:rPr>
          <w:spacing w:val="-1"/>
        </w:rPr>
        <w:t xml:space="preserve"> </w:t>
      </w:r>
      <w:r>
        <w:t>expected</w:t>
      </w:r>
      <w:r>
        <w:rPr>
          <w:spacing w:val="-2"/>
        </w:rPr>
        <w:t xml:space="preserve"> </w:t>
      </w:r>
      <w:r>
        <w:t>to</w:t>
      </w:r>
      <w:r>
        <w:rPr>
          <w:spacing w:val="-2"/>
        </w:rPr>
        <w:t xml:space="preserve"> </w:t>
      </w:r>
      <w:r>
        <w:t>act</w:t>
      </w:r>
      <w:r>
        <w:rPr>
          <w:spacing w:val="-1"/>
        </w:rPr>
        <w:t xml:space="preserve"> </w:t>
      </w:r>
      <w:r>
        <w:t>as PA/ accredited</w:t>
      </w:r>
      <w:r>
        <w:rPr>
          <w:spacing w:val="-1"/>
        </w:rPr>
        <w:t xml:space="preserve"> </w:t>
      </w:r>
      <w:r>
        <w:t>CABs as part of complying</w:t>
      </w:r>
      <w:r>
        <w:rPr>
          <w:spacing w:val="-2"/>
        </w:rPr>
        <w:t xml:space="preserve"> </w:t>
      </w:r>
      <w:r>
        <w:t>with</w:t>
      </w:r>
      <w:r>
        <w:rPr>
          <w:spacing w:val="-4"/>
        </w:rPr>
        <w:t xml:space="preserve"> </w:t>
      </w:r>
      <w:r>
        <w:t>the</w:t>
      </w:r>
      <w:r>
        <w:rPr>
          <w:spacing w:val="-7"/>
        </w:rPr>
        <w:t xml:space="preserve"> </w:t>
      </w:r>
      <w:r>
        <w:t>requirements</w:t>
      </w:r>
      <w:r>
        <w:rPr>
          <w:spacing w:val="-8"/>
        </w:rPr>
        <w:t xml:space="preserve"> </w:t>
      </w:r>
      <w:r>
        <w:t>for</w:t>
      </w:r>
      <w:r>
        <w:rPr>
          <w:spacing w:val="-1"/>
        </w:rPr>
        <w:t xml:space="preserve"> </w:t>
      </w:r>
      <w:r>
        <w:t>PA/accreditation.</w:t>
      </w:r>
      <w:r>
        <w:rPr>
          <w:spacing w:val="-5"/>
        </w:rPr>
        <w:t xml:space="preserve"> </w:t>
      </w:r>
      <w:r>
        <w:t>The</w:t>
      </w:r>
      <w:r>
        <w:rPr>
          <w:spacing w:val="-7"/>
        </w:rPr>
        <w:t xml:space="preserve"> </w:t>
      </w:r>
      <w:r>
        <w:t>term</w:t>
      </w:r>
      <w:r>
        <w:rPr>
          <w:spacing w:val="-5"/>
        </w:rPr>
        <w:t xml:space="preserve"> </w:t>
      </w:r>
      <w:r>
        <w:t>“PA</w:t>
      </w:r>
      <w:r>
        <w:rPr>
          <w:spacing w:val="-4"/>
        </w:rPr>
        <w:t xml:space="preserve"> </w:t>
      </w:r>
      <w:r>
        <w:t>and</w:t>
      </w:r>
      <w:r>
        <w:rPr>
          <w:spacing w:val="-7"/>
        </w:rPr>
        <w:t xml:space="preserve"> </w:t>
      </w:r>
      <w:r>
        <w:t>accredited</w:t>
      </w:r>
      <w:r>
        <w:rPr>
          <w:spacing w:val="-4"/>
        </w:rPr>
        <w:t xml:space="preserve"> </w:t>
      </w:r>
      <w:r>
        <w:t>CAB” is therefore deemed to also cover applicant CABs for the purposes of this agreement.</w:t>
      </w:r>
    </w:p>
    <w:p w14:paraId="1D4FE970" w14:textId="77777777" w:rsidR="00EC14DF" w:rsidRDefault="00EC14DF">
      <w:pPr>
        <w:pStyle w:val="BodyText"/>
        <w:spacing w:before="1"/>
      </w:pPr>
    </w:p>
    <w:p w14:paraId="5CD7778C" w14:textId="5457C98F" w:rsidR="006E5250" w:rsidRDefault="006E5250" w:rsidP="006E5250">
      <w:pPr>
        <w:pStyle w:val="ListParagraph"/>
        <w:numPr>
          <w:ilvl w:val="1"/>
          <w:numId w:val="5"/>
        </w:numPr>
        <w:tabs>
          <w:tab w:val="left" w:pos="640"/>
        </w:tabs>
        <w:spacing w:before="252"/>
        <w:ind w:right="711"/>
      </w:pPr>
      <w:r>
        <w:t>Both QCI and PA/ accredited CABs are expected to abide by the letter in spirit and intent of this Agreement.</w:t>
      </w:r>
    </w:p>
    <w:p w14:paraId="51121E89" w14:textId="77777777" w:rsidR="006E5250" w:rsidRDefault="006E5250" w:rsidP="006E5250">
      <w:pPr>
        <w:pStyle w:val="BodyText"/>
        <w:spacing w:before="1"/>
      </w:pPr>
    </w:p>
    <w:p w14:paraId="3F2A3E18" w14:textId="77777777" w:rsidR="006E5250" w:rsidRDefault="006E5250" w:rsidP="006E5250">
      <w:pPr>
        <w:pStyle w:val="ListParagraph"/>
        <w:numPr>
          <w:ilvl w:val="1"/>
          <w:numId w:val="5"/>
        </w:numPr>
        <w:tabs>
          <w:tab w:val="left" w:pos="640"/>
        </w:tabs>
        <w:ind w:right="719"/>
      </w:pPr>
      <w:r>
        <w:t>QCI shall retain</w:t>
      </w:r>
      <w:r>
        <w:rPr>
          <w:spacing w:val="-2"/>
        </w:rPr>
        <w:t xml:space="preserve"> </w:t>
      </w:r>
      <w:r>
        <w:t>the</w:t>
      </w:r>
      <w:r>
        <w:rPr>
          <w:spacing w:val="-2"/>
        </w:rPr>
        <w:t xml:space="preserve"> </w:t>
      </w:r>
      <w:r>
        <w:t>clients’ details until two certification cycle or as</w:t>
      </w:r>
      <w:r>
        <w:rPr>
          <w:spacing w:val="-2"/>
        </w:rPr>
        <w:t xml:space="preserve"> </w:t>
      </w:r>
      <w:r>
        <w:t>per</w:t>
      </w:r>
      <w:r>
        <w:rPr>
          <w:spacing w:val="-1"/>
        </w:rPr>
        <w:t xml:space="preserve"> </w:t>
      </w:r>
      <w:r>
        <w:t>the regulatory requirements whichever is more.</w:t>
      </w:r>
    </w:p>
    <w:p w14:paraId="1F9213CC" w14:textId="77777777" w:rsidR="006E5250" w:rsidRDefault="006E5250" w:rsidP="006E5250">
      <w:pPr>
        <w:pStyle w:val="ListParagraph"/>
        <w:tabs>
          <w:tab w:val="left" w:pos="640"/>
        </w:tabs>
        <w:ind w:right="711" w:firstLine="0"/>
      </w:pPr>
    </w:p>
    <w:p w14:paraId="1DBB3060" w14:textId="598F4D9C" w:rsidR="00EC14DF" w:rsidRDefault="00A11E8B">
      <w:pPr>
        <w:pStyle w:val="ListParagraph"/>
        <w:numPr>
          <w:ilvl w:val="1"/>
          <w:numId w:val="5"/>
        </w:numPr>
        <w:tabs>
          <w:tab w:val="left" w:pos="640"/>
        </w:tabs>
        <w:ind w:right="711"/>
      </w:pPr>
      <w:r>
        <w:t xml:space="preserve">This Agreement sets out the relationship between QCI and the PA/ accredited </w:t>
      </w:r>
      <w:r w:rsidR="007D0E18">
        <w:t>CAB</w:t>
      </w:r>
      <w:r>
        <w:t>s</w:t>
      </w:r>
      <w:r>
        <w:rPr>
          <w:spacing w:val="-1"/>
        </w:rPr>
        <w:t xml:space="preserve"> </w:t>
      </w:r>
      <w:r>
        <w:t>and</w:t>
      </w:r>
      <w:r>
        <w:rPr>
          <w:spacing w:val="-2"/>
        </w:rPr>
        <w:t xml:space="preserve"> </w:t>
      </w:r>
      <w:r>
        <w:t>the standards</w:t>
      </w:r>
      <w:r>
        <w:rPr>
          <w:spacing w:val="-2"/>
        </w:rPr>
        <w:t xml:space="preserve"> </w:t>
      </w:r>
      <w:r>
        <w:t>and</w:t>
      </w:r>
      <w:r>
        <w:rPr>
          <w:spacing w:val="-2"/>
        </w:rPr>
        <w:t xml:space="preserve"> </w:t>
      </w:r>
      <w:r>
        <w:t>conditions to be</w:t>
      </w:r>
      <w:r>
        <w:rPr>
          <w:spacing w:val="-4"/>
        </w:rPr>
        <w:t xml:space="preserve"> </w:t>
      </w:r>
      <w:r>
        <w:t>met</w:t>
      </w:r>
      <w:r>
        <w:rPr>
          <w:spacing w:val="-1"/>
        </w:rPr>
        <w:t xml:space="preserve"> </w:t>
      </w:r>
      <w:r>
        <w:t xml:space="preserve">by PA/ accredited </w:t>
      </w:r>
      <w:r w:rsidR="007D0E18">
        <w:t>CAB</w:t>
      </w:r>
      <w:r>
        <w:t>s in the operation of certification.</w:t>
      </w:r>
    </w:p>
    <w:p w14:paraId="6D978EE4" w14:textId="0B27F878" w:rsidR="00EC14DF" w:rsidRDefault="00A11E8B">
      <w:pPr>
        <w:pStyle w:val="Heading1"/>
        <w:numPr>
          <w:ilvl w:val="0"/>
          <w:numId w:val="5"/>
        </w:numPr>
        <w:tabs>
          <w:tab w:val="left" w:pos="640"/>
        </w:tabs>
      </w:pPr>
      <w:r>
        <w:t>APPROVAL</w:t>
      </w:r>
      <w:r>
        <w:rPr>
          <w:spacing w:val="-8"/>
        </w:rPr>
        <w:t xml:space="preserve"> </w:t>
      </w:r>
      <w:r>
        <w:t>OF</w:t>
      </w:r>
      <w:r>
        <w:rPr>
          <w:spacing w:val="-8"/>
        </w:rPr>
        <w:t xml:space="preserve"> </w:t>
      </w:r>
      <w:r w:rsidR="00D95E5F">
        <w:t>CABs</w:t>
      </w:r>
    </w:p>
    <w:p w14:paraId="6A51C4B3" w14:textId="77777777" w:rsidR="00EC14DF" w:rsidRDefault="00EC14DF">
      <w:pPr>
        <w:pStyle w:val="BodyText"/>
        <w:spacing w:before="3"/>
        <w:rPr>
          <w:rFonts w:ascii="Arial"/>
          <w:b/>
        </w:rPr>
      </w:pPr>
    </w:p>
    <w:p w14:paraId="5DF3FB3D" w14:textId="4AFE95ED" w:rsidR="00EC14DF" w:rsidRDefault="00A11E8B">
      <w:pPr>
        <w:pStyle w:val="ListParagraph"/>
        <w:numPr>
          <w:ilvl w:val="1"/>
          <w:numId w:val="5"/>
        </w:numPr>
        <w:tabs>
          <w:tab w:val="left" w:pos="640"/>
        </w:tabs>
        <w:ind w:right="714"/>
      </w:pPr>
      <w:r>
        <w:t xml:space="preserve">Under the </w:t>
      </w:r>
      <w:r w:rsidR="00EC6A1E" w:rsidRPr="00EC6A1E">
        <w:rPr>
          <w:highlight w:val="yellow"/>
        </w:rPr>
        <w:t>Scheme Name</w:t>
      </w:r>
      <w:r>
        <w:t xml:space="preserve"> any </w:t>
      </w:r>
      <w:r w:rsidR="007D0E18">
        <w:t>CAB</w:t>
      </w:r>
      <w:r>
        <w:t xml:space="preserve"> that has either been provisionally approved (PA) by QCI and/or accredited by the AB is termed herewith as approved </w:t>
      </w:r>
      <w:r w:rsidR="007D0E18">
        <w:t>CAB</w:t>
      </w:r>
      <w:r>
        <w:t>.</w:t>
      </w:r>
    </w:p>
    <w:p w14:paraId="73FA48CB" w14:textId="77777777" w:rsidR="00EC14DF" w:rsidRDefault="00EC14DF">
      <w:pPr>
        <w:pStyle w:val="BodyText"/>
      </w:pPr>
    </w:p>
    <w:p w14:paraId="63C79AB1" w14:textId="31DF40F4" w:rsidR="00EC14DF" w:rsidRDefault="007D0E18">
      <w:pPr>
        <w:pStyle w:val="ListParagraph"/>
        <w:numPr>
          <w:ilvl w:val="1"/>
          <w:numId w:val="5"/>
        </w:numPr>
        <w:tabs>
          <w:tab w:val="left" w:pos="640"/>
        </w:tabs>
        <w:ind w:right="713"/>
      </w:pPr>
      <w:r>
        <w:t xml:space="preserve">CABs offering management systems / product / process / service certification are provisionally approved against the relevant section of </w:t>
      </w:r>
      <w:r w:rsidR="00EC6A1E" w:rsidRPr="00EC6A1E">
        <w:rPr>
          <w:highlight w:val="yellow"/>
        </w:rPr>
        <w:t>Scheme Name</w:t>
      </w:r>
      <w:r w:rsidR="00EC6A1E">
        <w:t xml:space="preserve"> </w:t>
      </w:r>
      <w:r>
        <w:t xml:space="preserve">and/or accredited against the International Standards </w:t>
      </w:r>
      <w:r w:rsidR="00697616">
        <w:t xml:space="preserve">________ </w:t>
      </w:r>
      <w:r>
        <w:t>using applicable IAF/APAC documents and/or publicly available QCI Accreditation Criteria and other applicable documents. Clarification notes are issued from time to time to amplify or explain issues of relevance to accredited certification.</w:t>
      </w:r>
    </w:p>
    <w:p w14:paraId="7B865762" w14:textId="77777777" w:rsidR="00EC14DF" w:rsidRDefault="00EC14DF">
      <w:pPr>
        <w:pStyle w:val="BodyText"/>
      </w:pPr>
    </w:p>
    <w:p w14:paraId="6BD337B2" w14:textId="019DE246" w:rsidR="00EC14DF" w:rsidRDefault="00A11E8B">
      <w:pPr>
        <w:pStyle w:val="ListParagraph"/>
        <w:numPr>
          <w:ilvl w:val="1"/>
          <w:numId w:val="5"/>
        </w:numPr>
        <w:tabs>
          <w:tab w:val="left" w:pos="638"/>
          <w:tab w:val="left" w:pos="640"/>
        </w:tabs>
        <w:ind w:right="715"/>
      </w:pPr>
      <w:r>
        <w:t>QCI will apply the criteria for provisionally approval and seek NAB</w:t>
      </w:r>
      <w:r w:rsidR="007D0E18">
        <w:t>CB</w:t>
      </w:r>
      <w:r>
        <w:t xml:space="preserve"> support on accreditation consistently and will provide suitably qualified personnel for assessment and surveillance of </w:t>
      </w:r>
      <w:proofErr w:type="gramStart"/>
      <w:r>
        <w:t>applicant</w:t>
      </w:r>
      <w:proofErr w:type="gramEnd"/>
      <w:r>
        <w:t xml:space="preserve"> and </w:t>
      </w:r>
      <w:r w:rsidR="007D0E18">
        <w:t>CAB</w:t>
      </w:r>
      <w:r>
        <w:t>s either by direct deployment of QCI’s own personnel or by sub-contract to any party approved by QCI.</w:t>
      </w:r>
    </w:p>
    <w:p w14:paraId="210C937D" w14:textId="77777777" w:rsidR="00EC14DF" w:rsidRDefault="00EC14DF">
      <w:pPr>
        <w:pStyle w:val="BodyText"/>
      </w:pPr>
    </w:p>
    <w:p w14:paraId="564EA2D3" w14:textId="77777777" w:rsidR="00EC14DF" w:rsidRPr="001A4B26" w:rsidRDefault="00A11E8B" w:rsidP="001A4B26">
      <w:pPr>
        <w:pStyle w:val="ListParagraph"/>
        <w:numPr>
          <w:ilvl w:val="1"/>
          <w:numId w:val="5"/>
        </w:numPr>
        <w:tabs>
          <w:tab w:val="left" w:pos="638"/>
          <w:tab w:val="left" w:pos="640"/>
        </w:tabs>
        <w:spacing w:before="1"/>
        <w:ind w:right="710"/>
      </w:pPr>
      <w:r>
        <w:t xml:space="preserve">A </w:t>
      </w:r>
      <w:r w:rsidR="007D0E18">
        <w:t>CAB</w:t>
      </w:r>
      <w:r>
        <w:t xml:space="preserve"> applying for PA/accreditation will undergo assessment by QCI to enable QCI’s assessors</w:t>
      </w:r>
      <w:r>
        <w:rPr>
          <w:spacing w:val="-16"/>
        </w:rPr>
        <w:t xml:space="preserve"> </w:t>
      </w:r>
      <w:r>
        <w:t>to</w:t>
      </w:r>
      <w:r>
        <w:rPr>
          <w:spacing w:val="-15"/>
        </w:rPr>
        <w:t xml:space="preserve"> </w:t>
      </w:r>
      <w:r>
        <w:t>determine</w:t>
      </w:r>
      <w:r>
        <w:rPr>
          <w:spacing w:val="-15"/>
        </w:rPr>
        <w:t xml:space="preserve"> </w:t>
      </w:r>
      <w:r>
        <w:t>the</w:t>
      </w:r>
      <w:r>
        <w:rPr>
          <w:spacing w:val="-16"/>
        </w:rPr>
        <w:t xml:space="preserve"> </w:t>
      </w:r>
      <w:r>
        <w:t>competence</w:t>
      </w:r>
      <w:r>
        <w:rPr>
          <w:spacing w:val="-15"/>
        </w:rPr>
        <w:t xml:space="preserve"> </w:t>
      </w:r>
      <w:r>
        <w:t>of</w:t>
      </w:r>
      <w:r>
        <w:rPr>
          <w:spacing w:val="-15"/>
        </w:rPr>
        <w:t xml:space="preserve"> </w:t>
      </w:r>
      <w:r>
        <w:t>the</w:t>
      </w:r>
      <w:r>
        <w:rPr>
          <w:spacing w:val="-15"/>
        </w:rPr>
        <w:t xml:space="preserve"> </w:t>
      </w:r>
      <w:r w:rsidR="007D0E18">
        <w:t>CAB</w:t>
      </w:r>
      <w:r>
        <w:rPr>
          <w:spacing w:val="-16"/>
        </w:rPr>
        <w:t xml:space="preserve"> </w:t>
      </w:r>
      <w:r>
        <w:t>and</w:t>
      </w:r>
      <w:r>
        <w:rPr>
          <w:spacing w:val="-15"/>
        </w:rPr>
        <w:t xml:space="preserve"> </w:t>
      </w:r>
      <w:r>
        <w:t>its</w:t>
      </w:r>
      <w:r>
        <w:rPr>
          <w:spacing w:val="-15"/>
        </w:rPr>
        <w:t xml:space="preserve"> </w:t>
      </w:r>
      <w:r>
        <w:t>conformity</w:t>
      </w:r>
      <w:r>
        <w:rPr>
          <w:spacing w:val="-15"/>
        </w:rPr>
        <w:t xml:space="preserve"> </w:t>
      </w:r>
      <w:r>
        <w:t>with</w:t>
      </w:r>
      <w:r>
        <w:rPr>
          <w:spacing w:val="-15"/>
        </w:rPr>
        <w:t xml:space="preserve"> </w:t>
      </w:r>
      <w:r>
        <w:t>the</w:t>
      </w:r>
      <w:r>
        <w:rPr>
          <w:spacing w:val="-15"/>
        </w:rPr>
        <w:t xml:space="preserve"> </w:t>
      </w:r>
      <w:r>
        <w:t>standard(s) against</w:t>
      </w:r>
      <w:r>
        <w:rPr>
          <w:spacing w:val="63"/>
        </w:rPr>
        <w:t xml:space="preserve"> </w:t>
      </w:r>
      <w:r>
        <w:t>which</w:t>
      </w:r>
      <w:r>
        <w:rPr>
          <w:spacing w:val="64"/>
        </w:rPr>
        <w:t xml:space="preserve"> </w:t>
      </w:r>
      <w:r>
        <w:t>accreditation</w:t>
      </w:r>
      <w:r>
        <w:rPr>
          <w:spacing w:val="64"/>
        </w:rPr>
        <w:t xml:space="preserve"> </w:t>
      </w:r>
      <w:r>
        <w:t>is</w:t>
      </w:r>
      <w:r>
        <w:rPr>
          <w:spacing w:val="62"/>
        </w:rPr>
        <w:t xml:space="preserve"> </w:t>
      </w:r>
      <w:r>
        <w:t>sought.</w:t>
      </w:r>
      <w:r>
        <w:rPr>
          <w:spacing w:val="61"/>
        </w:rPr>
        <w:t xml:space="preserve"> </w:t>
      </w:r>
      <w:r>
        <w:t>In</w:t>
      </w:r>
      <w:r>
        <w:rPr>
          <w:spacing w:val="62"/>
        </w:rPr>
        <w:t xml:space="preserve"> </w:t>
      </w:r>
      <w:r>
        <w:t>the</w:t>
      </w:r>
      <w:r>
        <w:rPr>
          <w:spacing w:val="59"/>
        </w:rPr>
        <w:t xml:space="preserve"> </w:t>
      </w:r>
      <w:r>
        <w:t>event</w:t>
      </w:r>
      <w:r>
        <w:rPr>
          <w:spacing w:val="71"/>
        </w:rPr>
        <w:t xml:space="preserve"> </w:t>
      </w:r>
      <w:r>
        <w:t>where</w:t>
      </w:r>
      <w:r>
        <w:rPr>
          <w:spacing w:val="64"/>
        </w:rPr>
        <w:t xml:space="preserve"> </w:t>
      </w:r>
      <w:r>
        <w:t>approval</w:t>
      </w:r>
      <w:r>
        <w:rPr>
          <w:spacing w:val="64"/>
        </w:rPr>
        <w:t xml:space="preserve"> </w:t>
      </w:r>
      <w:r>
        <w:t>is</w:t>
      </w:r>
      <w:r>
        <w:rPr>
          <w:spacing w:val="62"/>
        </w:rPr>
        <w:t xml:space="preserve"> </w:t>
      </w:r>
      <w:r>
        <w:t>granted,</w:t>
      </w:r>
      <w:r>
        <w:rPr>
          <w:spacing w:val="61"/>
        </w:rPr>
        <w:t xml:space="preserve"> </w:t>
      </w:r>
      <w:r>
        <w:t>a</w:t>
      </w:r>
      <w:r w:rsidR="001A4B26">
        <w:t xml:space="preserve"> </w:t>
      </w:r>
      <w:r w:rsidR="001A4B26">
        <w:lastRenderedPageBreak/>
        <w:t>provisional approval letter and/or an accreditation certificate will be issued to the CAB</w:t>
      </w:r>
      <w:r w:rsidR="001A4B26">
        <w:rPr>
          <w:spacing w:val="80"/>
        </w:rPr>
        <w:t xml:space="preserve"> </w:t>
      </w:r>
      <w:r w:rsidR="001A4B26">
        <w:rPr>
          <w:spacing w:val="-2"/>
        </w:rPr>
        <w:t>respectively</w:t>
      </w:r>
    </w:p>
    <w:p w14:paraId="798307D9" w14:textId="77777777" w:rsidR="001A4B26" w:rsidRDefault="001A4B26" w:rsidP="001A4B26">
      <w:pPr>
        <w:tabs>
          <w:tab w:val="left" w:pos="638"/>
          <w:tab w:val="left" w:pos="640"/>
        </w:tabs>
        <w:spacing w:before="1"/>
        <w:ind w:right="710"/>
        <w:jc w:val="both"/>
      </w:pPr>
    </w:p>
    <w:p w14:paraId="7727424A" w14:textId="77777777" w:rsidR="001A4B26" w:rsidRDefault="001A4B26" w:rsidP="001A4B26">
      <w:pPr>
        <w:pStyle w:val="ListParagraph"/>
        <w:numPr>
          <w:ilvl w:val="1"/>
          <w:numId w:val="5"/>
        </w:numPr>
        <w:tabs>
          <w:tab w:val="left" w:pos="638"/>
          <w:tab w:val="left" w:pos="640"/>
        </w:tabs>
        <w:spacing w:before="253"/>
        <w:ind w:right="719"/>
      </w:pPr>
      <w:r>
        <w:t>A provisional approval is granted to CAB with a request to them to get accredited preferably within one year of issuance of PA letter.</w:t>
      </w:r>
    </w:p>
    <w:p w14:paraId="3826FC08" w14:textId="77777777" w:rsidR="001A4B26" w:rsidRDefault="001A4B26" w:rsidP="001A4B26">
      <w:pPr>
        <w:pStyle w:val="ListParagraph"/>
        <w:numPr>
          <w:ilvl w:val="1"/>
          <w:numId w:val="5"/>
        </w:numPr>
        <w:tabs>
          <w:tab w:val="left" w:pos="467"/>
          <w:tab w:val="left" w:pos="640"/>
        </w:tabs>
        <w:spacing w:before="252"/>
        <w:ind w:right="714"/>
      </w:pPr>
      <w:r>
        <w:t>An</w:t>
      </w:r>
      <w:r>
        <w:rPr>
          <w:spacing w:val="-4"/>
        </w:rPr>
        <w:t xml:space="preserve"> </w:t>
      </w:r>
      <w:r>
        <w:t>accreditation</w:t>
      </w:r>
      <w:r>
        <w:rPr>
          <w:spacing w:val="-4"/>
        </w:rPr>
        <w:t xml:space="preserve"> </w:t>
      </w:r>
      <w:r>
        <w:t>certificate</w:t>
      </w:r>
      <w:r>
        <w:rPr>
          <w:spacing w:val="-4"/>
        </w:rPr>
        <w:t xml:space="preserve"> </w:t>
      </w:r>
      <w:r>
        <w:t>is</w:t>
      </w:r>
      <w:r>
        <w:rPr>
          <w:spacing w:val="-6"/>
        </w:rPr>
        <w:t xml:space="preserve"> </w:t>
      </w:r>
      <w:r>
        <w:t>granted</w:t>
      </w:r>
      <w:r>
        <w:rPr>
          <w:spacing w:val="-8"/>
        </w:rPr>
        <w:t xml:space="preserve"> </w:t>
      </w:r>
      <w:r>
        <w:t>for</w:t>
      </w:r>
      <w:r>
        <w:rPr>
          <w:spacing w:val="-3"/>
        </w:rPr>
        <w:t xml:space="preserve"> </w:t>
      </w:r>
      <w:r>
        <w:t>a</w:t>
      </w:r>
      <w:r>
        <w:rPr>
          <w:spacing w:val="-4"/>
        </w:rPr>
        <w:t xml:space="preserve"> </w:t>
      </w:r>
      <w:r>
        <w:t>defined</w:t>
      </w:r>
      <w:r>
        <w:rPr>
          <w:spacing w:val="-4"/>
        </w:rPr>
        <w:t xml:space="preserve"> </w:t>
      </w:r>
      <w:r>
        <w:t>period</w:t>
      </w:r>
      <w:r>
        <w:rPr>
          <w:spacing w:val="-4"/>
        </w:rPr>
        <w:t xml:space="preserve"> </w:t>
      </w:r>
      <w:r>
        <w:t>on</w:t>
      </w:r>
      <w:r>
        <w:rPr>
          <w:spacing w:val="-4"/>
        </w:rPr>
        <w:t xml:space="preserve"> </w:t>
      </w:r>
      <w:r>
        <w:t>condition</w:t>
      </w:r>
      <w:r>
        <w:rPr>
          <w:spacing w:val="-7"/>
        </w:rPr>
        <w:t xml:space="preserve"> </w:t>
      </w:r>
      <w:r>
        <w:t>that</w:t>
      </w:r>
      <w:r>
        <w:rPr>
          <w:spacing w:val="-3"/>
        </w:rPr>
        <w:t xml:space="preserve"> </w:t>
      </w:r>
      <w:r>
        <w:t>the</w:t>
      </w:r>
      <w:r>
        <w:rPr>
          <w:spacing w:val="-7"/>
        </w:rPr>
        <w:t xml:space="preserve"> </w:t>
      </w:r>
      <w:r>
        <w:t xml:space="preserve">accredited </w:t>
      </w:r>
      <w:r>
        <w:rPr>
          <w:spacing w:val="-4"/>
        </w:rPr>
        <w:t>CAB:</w:t>
      </w:r>
    </w:p>
    <w:p w14:paraId="4A9F8F27" w14:textId="77777777" w:rsidR="001A4B26" w:rsidRDefault="001A4B26" w:rsidP="001A4B26">
      <w:pPr>
        <w:pStyle w:val="BodyText"/>
        <w:spacing w:before="2"/>
      </w:pPr>
    </w:p>
    <w:p w14:paraId="6643B99C" w14:textId="77777777" w:rsidR="001A4B26" w:rsidRDefault="001A4B26" w:rsidP="001A4B26">
      <w:pPr>
        <w:pStyle w:val="ListParagraph"/>
        <w:numPr>
          <w:ilvl w:val="2"/>
          <w:numId w:val="5"/>
        </w:numPr>
        <w:tabs>
          <w:tab w:val="left" w:pos="1540"/>
        </w:tabs>
      </w:pPr>
      <w:r>
        <w:t>complies</w:t>
      </w:r>
      <w:r>
        <w:rPr>
          <w:spacing w:val="-4"/>
        </w:rPr>
        <w:t xml:space="preserve"> </w:t>
      </w:r>
      <w:r>
        <w:t>with</w:t>
      </w:r>
      <w:r>
        <w:rPr>
          <w:spacing w:val="-3"/>
        </w:rPr>
        <w:t xml:space="preserve"> </w:t>
      </w:r>
      <w:r>
        <w:t>the</w:t>
      </w:r>
      <w:r>
        <w:rPr>
          <w:spacing w:val="-5"/>
        </w:rPr>
        <w:t xml:space="preserve"> </w:t>
      </w:r>
      <w:r>
        <w:t>terms</w:t>
      </w:r>
      <w:r>
        <w:rPr>
          <w:spacing w:val="-8"/>
        </w:rPr>
        <w:t xml:space="preserve"> </w:t>
      </w:r>
      <w:r>
        <w:t>of</w:t>
      </w:r>
      <w:r>
        <w:rPr>
          <w:spacing w:val="-1"/>
        </w:rPr>
        <w:t xml:space="preserve"> </w:t>
      </w:r>
      <w:r>
        <w:t>this</w:t>
      </w:r>
      <w:r>
        <w:rPr>
          <w:spacing w:val="-2"/>
        </w:rPr>
        <w:t xml:space="preserve"> Agreement</w:t>
      </w:r>
    </w:p>
    <w:p w14:paraId="4F348BD5" w14:textId="77777777" w:rsidR="001A4B26" w:rsidRDefault="001A4B26" w:rsidP="001A4B26">
      <w:pPr>
        <w:pStyle w:val="ListParagraph"/>
        <w:numPr>
          <w:ilvl w:val="2"/>
          <w:numId w:val="5"/>
        </w:numPr>
        <w:tabs>
          <w:tab w:val="left" w:pos="1540"/>
        </w:tabs>
        <w:spacing w:before="251"/>
      </w:pPr>
      <w:r>
        <w:t>demonstrates</w:t>
      </w:r>
      <w:r>
        <w:rPr>
          <w:spacing w:val="-9"/>
        </w:rPr>
        <w:t xml:space="preserve"> </w:t>
      </w:r>
      <w:r>
        <w:t>continuing</w:t>
      </w:r>
      <w:r>
        <w:rPr>
          <w:spacing w:val="-7"/>
        </w:rPr>
        <w:t xml:space="preserve"> </w:t>
      </w:r>
      <w:r>
        <w:t>conformity</w:t>
      </w:r>
      <w:r>
        <w:rPr>
          <w:spacing w:val="-9"/>
        </w:rPr>
        <w:t xml:space="preserve"> </w:t>
      </w:r>
      <w:r>
        <w:t>with</w:t>
      </w:r>
      <w:r>
        <w:rPr>
          <w:spacing w:val="-7"/>
        </w:rPr>
        <w:t xml:space="preserve"> </w:t>
      </w:r>
      <w:r>
        <w:t>the</w:t>
      </w:r>
      <w:r>
        <w:rPr>
          <w:spacing w:val="-7"/>
        </w:rPr>
        <w:t xml:space="preserve"> </w:t>
      </w:r>
      <w:r>
        <w:t>relevant</w:t>
      </w:r>
      <w:r>
        <w:rPr>
          <w:spacing w:val="-6"/>
        </w:rPr>
        <w:t xml:space="preserve"> </w:t>
      </w:r>
      <w:r>
        <w:t>standards</w:t>
      </w:r>
      <w:r>
        <w:rPr>
          <w:spacing w:val="-9"/>
        </w:rPr>
        <w:t xml:space="preserve"> </w:t>
      </w:r>
      <w:r>
        <w:t>and</w:t>
      </w:r>
      <w:r>
        <w:rPr>
          <w:spacing w:val="-10"/>
        </w:rPr>
        <w:t xml:space="preserve"> </w:t>
      </w:r>
      <w:r>
        <w:rPr>
          <w:spacing w:val="-2"/>
        </w:rPr>
        <w:t>guidance</w:t>
      </w:r>
    </w:p>
    <w:p w14:paraId="2DE55561" w14:textId="77777777" w:rsidR="001A4B26" w:rsidRDefault="001A4B26" w:rsidP="001A4B26">
      <w:pPr>
        <w:pStyle w:val="BodyText"/>
        <w:spacing w:before="1"/>
      </w:pPr>
    </w:p>
    <w:p w14:paraId="52092C66" w14:textId="77777777" w:rsidR="001A4B26" w:rsidRDefault="001A4B26" w:rsidP="001A4B26">
      <w:pPr>
        <w:pStyle w:val="ListParagraph"/>
        <w:numPr>
          <w:ilvl w:val="2"/>
          <w:numId w:val="5"/>
        </w:numPr>
        <w:tabs>
          <w:tab w:val="left" w:pos="1540"/>
        </w:tabs>
      </w:pPr>
      <w:r>
        <w:t>demonstrates</w:t>
      </w:r>
      <w:r>
        <w:rPr>
          <w:spacing w:val="-6"/>
        </w:rPr>
        <w:t xml:space="preserve"> </w:t>
      </w:r>
      <w:r>
        <w:t>continuing</w:t>
      </w:r>
      <w:r>
        <w:rPr>
          <w:spacing w:val="-7"/>
        </w:rPr>
        <w:t xml:space="preserve"> </w:t>
      </w:r>
      <w:r>
        <w:t>competence</w:t>
      </w:r>
      <w:r>
        <w:rPr>
          <w:spacing w:val="-9"/>
        </w:rPr>
        <w:t xml:space="preserve"> </w:t>
      </w:r>
      <w:r>
        <w:t>within</w:t>
      </w:r>
      <w:r>
        <w:rPr>
          <w:spacing w:val="-6"/>
        </w:rPr>
        <w:t xml:space="preserve"> </w:t>
      </w:r>
      <w:r>
        <w:t>the</w:t>
      </w:r>
      <w:r>
        <w:rPr>
          <w:spacing w:val="-7"/>
        </w:rPr>
        <w:t xml:space="preserve"> </w:t>
      </w:r>
      <w:r>
        <w:t>scope</w:t>
      </w:r>
      <w:r>
        <w:rPr>
          <w:spacing w:val="-7"/>
        </w:rPr>
        <w:t xml:space="preserve"> </w:t>
      </w:r>
      <w:r>
        <w:t>of</w:t>
      </w:r>
      <w:r>
        <w:rPr>
          <w:spacing w:val="-5"/>
        </w:rPr>
        <w:t xml:space="preserve"> </w:t>
      </w:r>
      <w:r>
        <w:t>its</w:t>
      </w:r>
      <w:r>
        <w:rPr>
          <w:spacing w:val="-4"/>
        </w:rPr>
        <w:t xml:space="preserve"> </w:t>
      </w:r>
      <w:r>
        <w:rPr>
          <w:spacing w:val="-2"/>
        </w:rPr>
        <w:t>accreditation</w:t>
      </w:r>
    </w:p>
    <w:p w14:paraId="44F92DCE" w14:textId="77777777" w:rsidR="001A4B26" w:rsidRDefault="001A4B26" w:rsidP="001A4B26">
      <w:pPr>
        <w:pStyle w:val="BodyText"/>
      </w:pPr>
    </w:p>
    <w:p w14:paraId="265F0F21" w14:textId="77777777" w:rsidR="001A4B26" w:rsidRDefault="001A4B26" w:rsidP="001A4B26">
      <w:pPr>
        <w:pStyle w:val="ListParagraph"/>
        <w:numPr>
          <w:ilvl w:val="2"/>
          <w:numId w:val="5"/>
        </w:numPr>
        <w:tabs>
          <w:tab w:val="left" w:pos="1540"/>
        </w:tabs>
      </w:pPr>
      <w:r>
        <w:t>give</w:t>
      </w:r>
      <w:r>
        <w:rPr>
          <w:spacing w:val="-6"/>
        </w:rPr>
        <w:t xml:space="preserve"> </w:t>
      </w:r>
      <w:r>
        <w:t>such</w:t>
      </w:r>
      <w:r>
        <w:rPr>
          <w:spacing w:val="-5"/>
        </w:rPr>
        <w:t xml:space="preserve"> </w:t>
      </w:r>
      <w:r>
        <w:t>undertakings</w:t>
      </w:r>
      <w:r>
        <w:rPr>
          <w:spacing w:val="-6"/>
        </w:rPr>
        <w:t xml:space="preserve"> </w:t>
      </w:r>
      <w:r>
        <w:t>as</w:t>
      </w:r>
      <w:r>
        <w:rPr>
          <w:spacing w:val="-2"/>
        </w:rPr>
        <w:t xml:space="preserve"> </w:t>
      </w:r>
      <w:r>
        <w:t>QCI</w:t>
      </w:r>
      <w:r>
        <w:rPr>
          <w:spacing w:val="-6"/>
        </w:rPr>
        <w:t xml:space="preserve"> </w:t>
      </w:r>
      <w:r>
        <w:t>may</w:t>
      </w:r>
      <w:r>
        <w:rPr>
          <w:spacing w:val="-7"/>
        </w:rPr>
        <w:t xml:space="preserve"> </w:t>
      </w:r>
      <w:r>
        <w:t>reasonably</w:t>
      </w:r>
      <w:r>
        <w:rPr>
          <w:spacing w:val="-6"/>
        </w:rPr>
        <w:t xml:space="preserve"> </w:t>
      </w:r>
      <w:r>
        <w:rPr>
          <w:spacing w:val="-2"/>
        </w:rPr>
        <w:t>require</w:t>
      </w:r>
    </w:p>
    <w:p w14:paraId="27D42FEB" w14:textId="77777777" w:rsidR="001A4B26" w:rsidRDefault="001A4B26" w:rsidP="001A4B26">
      <w:pPr>
        <w:pStyle w:val="BodyText"/>
        <w:spacing w:before="1"/>
      </w:pPr>
    </w:p>
    <w:p w14:paraId="194C1516" w14:textId="2B950D27" w:rsidR="001A4B26" w:rsidRDefault="001A4B26" w:rsidP="001A4B26">
      <w:pPr>
        <w:pStyle w:val="ListParagraph"/>
        <w:numPr>
          <w:ilvl w:val="2"/>
          <w:numId w:val="5"/>
        </w:numPr>
        <w:tabs>
          <w:tab w:val="left" w:pos="1540"/>
        </w:tabs>
      </w:pPr>
      <w:r>
        <w:t>pays</w:t>
      </w:r>
      <w:r>
        <w:rPr>
          <w:spacing w:val="-1"/>
        </w:rPr>
        <w:t xml:space="preserve"> </w:t>
      </w:r>
      <w:r>
        <w:t>such</w:t>
      </w:r>
      <w:r>
        <w:rPr>
          <w:spacing w:val="-4"/>
        </w:rPr>
        <w:t xml:space="preserve"> </w:t>
      </w:r>
      <w:r>
        <w:t>fees</w:t>
      </w:r>
      <w:r>
        <w:rPr>
          <w:spacing w:val="-4"/>
        </w:rPr>
        <w:t xml:space="preserve"> </w:t>
      </w:r>
      <w:r>
        <w:t>as</w:t>
      </w:r>
      <w:r>
        <w:rPr>
          <w:spacing w:val="-4"/>
        </w:rPr>
        <w:t xml:space="preserve"> </w:t>
      </w:r>
      <w:r>
        <w:t>are</w:t>
      </w:r>
      <w:r>
        <w:rPr>
          <w:spacing w:val="-4"/>
        </w:rPr>
        <w:t xml:space="preserve"> </w:t>
      </w:r>
      <w:r>
        <w:t>due</w:t>
      </w:r>
      <w:r>
        <w:rPr>
          <w:spacing w:val="-2"/>
        </w:rPr>
        <w:t xml:space="preserve"> </w:t>
      </w:r>
      <w:r>
        <w:t>to</w:t>
      </w:r>
      <w:r>
        <w:rPr>
          <w:spacing w:val="-1"/>
        </w:rPr>
        <w:t xml:space="preserve"> </w:t>
      </w:r>
      <w:r>
        <w:rPr>
          <w:spacing w:val="-5"/>
        </w:rPr>
        <w:t>QCI</w:t>
      </w:r>
    </w:p>
    <w:p w14:paraId="075B7B59" w14:textId="556332CA" w:rsidR="001A4B26" w:rsidRDefault="001A4B26" w:rsidP="001A4B26">
      <w:pPr>
        <w:pStyle w:val="ListParagraph"/>
        <w:numPr>
          <w:ilvl w:val="1"/>
          <w:numId w:val="5"/>
        </w:numPr>
        <w:tabs>
          <w:tab w:val="left" w:pos="467"/>
          <w:tab w:val="left" w:pos="640"/>
        </w:tabs>
        <w:spacing w:before="252"/>
        <w:ind w:right="714"/>
      </w:pPr>
      <w:r>
        <w:t>The</w:t>
      </w:r>
      <w:r>
        <w:rPr>
          <w:spacing w:val="-16"/>
        </w:rPr>
        <w:t xml:space="preserve"> </w:t>
      </w:r>
      <w:r>
        <w:t>scope</w:t>
      </w:r>
      <w:r>
        <w:rPr>
          <w:spacing w:val="-15"/>
        </w:rPr>
        <w:t xml:space="preserve"> </w:t>
      </w:r>
      <w:r>
        <w:t>of</w:t>
      </w:r>
      <w:r>
        <w:rPr>
          <w:spacing w:val="-11"/>
        </w:rPr>
        <w:t xml:space="preserve"> </w:t>
      </w:r>
      <w:r>
        <w:t>PA/accreditation</w:t>
      </w:r>
      <w:r>
        <w:rPr>
          <w:spacing w:val="-14"/>
        </w:rPr>
        <w:t xml:space="preserve"> </w:t>
      </w:r>
      <w:r>
        <w:t>is</w:t>
      </w:r>
      <w:r>
        <w:rPr>
          <w:spacing w:val="-16"/>
        </w:rPr>
        <w:t xml:space="preserve"> </w:t>
      </w:r>
      <w:r>
        <w:t>set</w:t>
      </w:r>
      <w:r>
        <w:rPr>
          <w:spacing w:val="-14"/>
        </w:rPr>
        <w:t xml:space="preserve"> </w:t>
      </w:r>
      <w:r>
        <w:t>out</w:t>
      </w:r>
      <w:r>
        <w:rPr>
          <w:spacing w:val="-15"/>
        </w:rPr>
        <w:t xml:space="preserve"> </w:t>
      </w:r>
      <w:r>
        <w:t>in</w:t>
      </w:r>
      <w:r>
        <w:rPr>
          <w:spacing w:val="-16"/>
        </w:rPr>
        <w:t xml:space="preserve"> </w:t>
      </w:r>
      <w:r>
        <w:t>the</w:t>
      </w:r>
      <w:r>
        <w:rPr>
          <w:spacing w:val="-15"/>
        </w:rPr>
        <w:t xml:space="preserve"> </w:t>
      </w:r>
      <w:r>
        <w:t>PA</w:t>
      </w:r>
      <w:r>
        <w:rPr>
          <w:spacing w:val="-13"/>
        </w:rPr>
        <w:t xml:space="preserve"> </w:t>
      </w:r>
      <w:r>
        <w:t>letter</w:t>
      </w:r>
      <w:r>
        <w:rPr>
          <w:spacing w:val="-13"/>
        </w:rPr>
        <w:t xml:space="preserve"> </w:t>
      </w:r>
      <w:r>
        <w:t>and</w:t>
      </w:r>
      <w:r>
        <w:rPr>
          <w:spacing w:val="-15"/>
        </w:rPr>
        <w:t xml:space="preserve"> </w:t>
      </w:r>
      <w:proofErr w:type="gramStart"/>
      <w:r>
        <w:t>schedule</w:t>
      </w:r>
      <w:proofErr w:type="gramEnd"/>
      <w:r>
        <w:rPr>
          <w:spacing w:val="-16"/>
        </w:rPr>
        <w:t xml:space="preserve"> </w:t>
      </w:r>
      <w:r>
        <w:t>to</w:t>
      </w:r>
      <w:r>
        <w:rPr>
          <w:spacing w:val="-15"/>
        </w:rPr>
        <w:t xml:space="preserve"> </w:t>
      </w:r>
      <w:r>
        <w:t>the</w:t>
      </w:r>
      <w:r>
        <w:rPr>
          <w:spacing w:val="-15"/>
        </w:rPr>
        <w:t xml:space="preserve"> </w:t>
      </w:r>
      <w:r>
        <w:t>accreditation certificate, which QCI grants to each PA/accredited CAB respectively.</w:t>
      </w:r>
    </w:p>
    <w:p w14:paraId="228D551A" w14:textId="625B7952" w:rsidR="001A4B26" w:rsidRDefault="001A4B26" w:rsidP="00DC34C4">
      <w:pPr>
        <w:pStyle w:val="ListParagraph"/>
        <w:numPr>
          <w:ilvl w:val="1"/>
          <w:numId w:val="5"/>
        </w:numPr>
        <w:tabs>
          <w:tab w:val="left" w:pos="467"/>
          <w:tab w:val="left" w:pos="640"/>
        </w:tabs>
        <w:spacing w:before="252"/>
        <w:ind w:right="714"/>
      </w:pPr>
      <w:r>
        <w:t>QCI will indicate how continuing conformity with the relevant standard(s) will be monitored in order that the CAB may maintain its status. The frequency with which each CAB</w:t>
      </w:r>
      <w:r>
        <w:rPr>
          <w:spacing w:val="-1"/>
        </w:rPr>
        <w:t xml:space="preserve"> </w:t>
      </w:r>
      <w:r>
        <w:t>is subject</w:t>
      </w:r>
      <w:r>
        <w:rPr>
          <w:spacing w:val="-1"/>
        </w:rPr>
        <w:t xml:space="preserve"> </w:t>
      </w:r>
      <w:r>
        <w:t>to</w:t>
      </w:r>
      <w:r>
        <w:rPr>
          <w:spacing w:val="-3"/>
        </w:rPr>
        <w:t xml:space="preserve"> </w:t>
      </w:r>
      <w:r>
        <w:t>surveillance</w:t>
      </w:r>
      <w:r>
        <w:rPr>
          <w:spacing w:val="-1"/>
        </w:rPr>
        <w:t xml:space="preserve"> </w:t>
      </w:r>
      <w:r>
        <w:t>will</w:t>
      </w:r>
      <w:r>
        <w:rPr>
          <w:spacing w:val="-1"/>
        </w:rPr>
        <w:t xml:space="preserve"> </w:t>
      </w:r>
      <w:r>
        <w:t>be</w:t>
      </w:r>
      <w:r>
        <w:rPr>
          <w:spacing w:val="-1"/>
        </w:rPr>
        <w:t xml:space="preserve"> </w:t>
      </w:r>
      <w:r>
        <w:t>determined</w:t>
      </w:r>
      <w:r>
        <w:rPr>
          <w:spacing w:val="-3"/>
        </w:rPr>
        <w:t xml:space="preserve"> </w:t>
      </w:r>
      <w:r>
        <w:t>by QCI</w:t>
      </w:r>
      <w:r>
        <w:rPr>
          <w:spacing w:val="-1"/>
        </w:rPr>
        <w:t xml:space="preserve"> </w:t>
      </w:r>
      <w:r>
        <w:t>with reference</w:t>
      </w:r>
      <w:r>
        <w:rPr>
          <w:spacing w:val="-3"/>
        </w:rPr>
        <w:t xml:space="preserve"> </w:t>
      </w:r>
      <w:r>
        <w:t>to</w:t>
      </w:r>
      <w:r>
        <w:rPr>
          <w:spacing w:val="-3"/>
        </w:rPr>
        <w:t xml:space="preserve"> </w:t>
      </w:r>
      <w:r>
        <w:t>the</w:t>
      </w:r>
      <w:r>
        <w:rPr>
          <w:spacing w:val="-1"/>
        </w:rPr>
        <w:t xml:space="preserve"> </w:t>
      </w:r>
      <w:r>
        <w:t>scope</w:t>
      </w:r>
      <w:r>
        <w:rPr>
          <w:spacing w:val="-3"/>
        </w:rPr>
        <w:t xml:space="preserve"> </w:t>
      </w:r>
      <w:r>
        <w:t>and scale of the PA/accredited activity of the CAB and based on risk. QCI reserves the right to carry out additional or unscheduled surveillance or re-assessment visits at intervals other than those predetermined as it may reasonably require.</w:t>
      </w:r>
      <w:r>
        <w:rPr>
          <w:spacing w:val="40"/>
        </w:rPr>
        <w:t xml:space="preserve"> </w:t>
      </w:r>
      <w:r>
        <w:t>A full reassessment will be undertaken by QCI as applicable.</w:t>
      </w:r>
    </w:p>
    <w:p w14:paraId="230685FD" w14:textId="77777777" w:rsidR="001A4B26" w:rsidRDefault="001A4B26" w:rsidP="00DC34C4">
      <w:pPr>
        <w:pStyle w:val="ListParagraph"/>
        <w:numPr>
          <w:ilvl w:val="1"/>
          <w:numId w:val="5"/>
        </w:numPr>
        <w:tabs>
          <w:tab w:val="left" w:pos="467"/>
          <w:tab w:val="left" w:pos="640"/>
        </w:tabs>
        <w:spacing w:before="252"/>
        <w:ind w:right="714"/>
      </w:pPr>
      <w:r>
        <w:t>Additionally,</w:t>
      </w:r>
      <w:r>
        <w:rPr>
          <w:spacing w:val="-3"/>
        </w:rPr>
        <w:t xml:space="preserve"> </w:t>
      </w:r>
      <w:r>
        <w:t>QCI</w:t>
      </w:r>
      <w:r>
        <w:rPr>
          <w:spacing w:val="-5"/>
        </w:rPr>
        <w:t xml:space="preserve"> </w:t>
      </w:r>
      <w:r>
        <w:t>reserves</w:t>
      </w:r>
      <w:r>
        <w:rPr>
          <w:spacing w:val="-5"/>
        </w:rPr>
        <w:t xml:space="preserve"> </w:t>
      </w:r>
      <w:r>
        <w:t>the</w:t>
      </w:r>
      <w:r>
        <w:rPr>
          <w:spacing w:val="-7"/>
        </w:rPr>
        <w:t xml:space="preserve"> </w:t>
      </w:r>
      <w:r>
        <w:t>right</w:t>
      </w:r>
      <w:r>
        <w:rPr>
          <w:spacing w:val="-8"/>
        </w:rPr>
        <w:t xml:space="preserve"> </w:t>
      </w:r>
      <w:r>
        <w:t>to</w:t>
      </w:r>
      <w:r>
        <w:rPr>
          <w:spacing w:val="-5"/>
        </w:rPr>
        <w:t xml:space="preserve"> </w:t>
      </w:r>
      <w:r>
        <w:t>withdraw</w:t>
      </w:r>
      <w:r>
        <w:rPr>
          <w:spacing w:val="-6"/>
        </w:rPr>
        <w:t xml:space="preserve"> </w:t>
      </w:r>
      <w:r>
        <w:rPr>
          <w:spacing w:val="-2"/>
        </w:rPr>
        <w:t>approval:</w:t>
      </w:r>
    </w:p>
    <w:p w14:paraId="4C4EEF96" w14:textId="77777777" w:rsidR="001A4B26" w:rsidRDefault="001A4B26" w:rsidP="001A4B26">
      <w:pPr>
        <w:pStyle w:val="ListParagraph"/>
        <w:numPr>
          <w:ilvl w:val="2"/>
          <w:numId w:val="4"/>
        </w:numPr>
        <w:tabs>
          <w:tab w:val="left" w:pos="1538"/>
          <w:tab w:val="left" w:pos="1540"/>
        </w:tabs>
        <w:spacing w:before="251"/>
        <w:ind w:right="718"/>
      </w:pPr>
      <w:r>
        <w:t xml:space="preserve">if a CAB, being a company, </w:t>
      </w:r>
      <w:proofErr w:type="gramStart"/>
      <w:r>
        <w:t>enters into</w:t>
      </w:r>
      <w:proofErr w:type="gramEnd"/>
      <w:r>
        <w:t xml:space="preserve"> liquidation, whether compulsory or voluntary (but not necessarily including liquidation for the purposes of reconstruction), or has a receiver for its business appointed, or</w:t>
      </w:r>
    </w:p>
    <w:p w14:paraId="0B4A1B92" w14:textId="77777777" w:rsidR="001A4B26" w:rsidRDefault="001A4B26" w:rsidP="001A4B26">
      <w:pPr>
        <w:pStyle w:val="BodyText"/>
        <w:spacing w:before="1"/>
      </w:pPr>
    </w:p>
    <w:p w14:paraId="35106DDB" w14:textId="77777777" w:rsidR="001A4B26" w:rsidRDefault="001A4B26" w:rsidP="001A4B26">
      <w:pPr>
        <w:pStyle w:val="ListParagraph"/>
        <w:numPr>
          <w:ilvl w:val="2"/>
          <w:numId w:val="4"/>
        </w:numPr>
        <w:tabs>
          <w:tab w:val="left" w:pos="1540"/>
        </w:tabs>
      </w:pPr>
      <w:r>
        <w:t>if</w:t>
      </w:r>
      <w:r>
        <w:rPr>
          <w:spacing w:val="-2"/>
        </w:rPr>
        <w:t xml:space="preserve"> </w:t>
      </w:r>
      <w:r>
        <w:t>a</w:t>
      </w:r>
      <w:r>
        <w:rPr>
          <w:spacing w:val="-2"/>
        </w:rPr>
        <w:t xml:space="preserve"> </w:t>
      </w:r>
      <w:r>
        <w:t>CAB</w:t>
      </w:r>
      <w:r>
        <w:rPr>
          <w:spacing w:val="-4"/>
        </w:rPr>
        <w:t xml:space="preserve"> </w:t>
      </w:r>
      <w:r>
        <w:t>fails</w:t>
      </w:r>
      <w:r>
        <w:rPr>
          <w:spacing w:val="-2"/>
        </w:rPr>
        <w:t xml:space="preserve"> </w:t>
      </w:r>
      <w:r>
        <w:t>in</w:t>
      </w:r>
      <w:r>
        <w:rPr>
          <w:spacing w:val="-3"/>
        </w:rPr>
        <w:t xml:space="preserve"> </w:t>
      </w:r>
      <w:r>
        <w:t>any</w:t>
      </w:r>
      <w:r>
        <w:rPr>
          <w:spacing w:val="-5"/>
        </w:rPr>
        <w:t xml:space="preserve"> </w:t>
      </w:r>
      <w:r>
        <w:t>respects</w:t>
      </w:r>
      <w:r>
        <w:rPr>
          <w:spacing w:val="-5"/>
        </w:rPr>
        <w:t xml:space="preserve"> </w:t>
      </w:r>
      <w:r>
        <w:t>to</w:t>
      </w:r>
      <w:r>
        <w:rPr>
          <w:spacing w:val="-5"/>
        </w:rPr>
        <w:t xml:space="preserve"> </w:t>
      </w:r>
      <w:r>
        <w:t>comply</w:t>
      </w:r>
      <w:r>
        <w:rPr>
          <w:spacing w:val="-5"/>
        </w:rPr>
        <w:t xml:space="preserve"> </w:t>
      </w:r>
      <w:r>
        <w:t>with</w:t>
      </w:r>
      <w:r>
        <w:rPr>
          <w:spacing w:val="-3"/>
        </w:rPr>
        <w:t xml:space="preserve"> </w:t>
      </w:r>
      <w:r>
        <w:t>the</w:t>
      </w:r>
      <w:r>
        <w:rPr>
          <w:spacing w:val="-3"/>
        </w:rPr>
        <w:t xml:space="preserve"> </w:t>
      </w:r>
      <w:r>
        <w:t>law</w:t>
      </w:r>
      <w:r>
        <w:rPr>
          <w:spacing w:val="-5"/>
        </w:rPr>
        <w:t xml:space="preserve"> </w:t>
      </w:r>
      <w:r>
        <w:t>of</w:t>
      </w:r>
      <w:r>
        <w:rPr>
          <w:spacing w:val="-2"/>
        </w:rPr>
        <w:t xml:space="preserve"> </w:t>
      </w:r>
      <w:r>
        <w:t>the</w:t>
      </w:r>
      <w:r>
        <w:rPr>
          <w:spacing w:val="-3"/>
        </w:rPr>
        <w:t xml:space="preserve"> </w:t>
      </w:r>
      <w:r>
        <w:t>land,</w:t>
      </w:r>
      <w:r>
        <w:rPr>
          <w:spacing w:val="-1"/>
        </w:rPr>
        <w:t xml:space="preserve"> </w:t>
      </w:r>
      <w:r>
        <w:rPr>
          <w:spacing w:val="-5"/>
        </w:rPr>
        <w:t>or</w:t>
      </w:r>
    </w:p>
    <w:p w14:paraId="52533EC7" w14:textId="77777777" w:rsidR="001A4B26" w:rsidRDefault="001A4B26" w:rsidP="001A4B26">
      <w:pPr>
        <w:pStyle w:val="BodyText"/>
        <w:spacing w:before="1"/>
      </w:pPr>
    </w:p>
    <w:p w14:paraId="5E9C386D" w14:textId="77777777" w:rsidR="001A4B26" w:rsidRDefault="001A4B26" w:rsidP="001A4B26">
      <w:pPr>
        <w:pStyle w:val="ListParagraph"/>
        <w:numPr>
          <w:ilvl w:val="2"/>
          <w:numId w:val="4"/>
        </w:numPr>
        <w:tabs>
          <w:tab w:val="left" w:pos="1538"/>
          <w:tab w:val="left" w:pos="1540"/>
        </w:tabs>
        <w:ind w:right="715"/>
      </w:pPr>
      <w:r>
        <w:t xml:space="preserve">if a CAB fails to comply with the conditions specified in the accreditation </w:t>
      </w:r>
      <w:r>
        <w:rPr>
          <w:spacing w:val="-2"/>
        </w:rPr>
        <w:t>procedure.</w:t>
      </w:r>
    </w:p>
    <w:p w14:paraId="2A2D8929" w14:textId="77777777" w:rsidR="001A4B26" w:rsidRDefault="001A4B26" w:rsidP="001A4B26">
      <w:pPr>
        <w:pStyle w:val="ListParagraph"/>
        <w:numPr>
          <w:ilvl w:val="2"/>
          <w:numId w:val="4"/>
        </w:numPr>
        <w:tabs>
          <w:tab w:val="left" w:pos="1538"/>
          <w:tab w:val="left" w:pos="1540"/>
        </w:tabs>
        <w:spacing w:before="252"/>
        <w:ind w:right="722"/>
      </w:pPr>
      <w:r>
        <w:t xml:space="preserve">if there is evidence of fraudulent </w:t>
      </w:r>
      <w:proofErr w:type="spellStart"/>
      <w:r>
        <w:t>behaviour</w:t>
      </w:r>
      <w:proofErr w:type="spellEnd"/>
      <w:r>
        <w:t>, or the CAB intentionally provides false information or conceals information</w:t>
      </w:r>
    </w:p>
    <w:p w14:paraId="2FF3C263" w14:textId="77777777" w:rsidR="001A4B26" w:rsidRDefault="001A4B26" w:rsidP="001A4B26">
      <w:pPr>
        <w:pStyle w:val="BodyText"/>
      </w:pPr>
    </w:p>
    <w:p w14:paraId="3575174C" w14:textId="77777777" w:rsidR="001A4B26" w:rsidRDefault="001A4B26" w:rsidP="001A4B26">
      <w:pPr>
        <w:pStyle w:val="ListParagraph"/>
        <w:numPr>
          <w:ilvl w:val="2"/>
          <w:numId w:val="4"/>
        </w:numPr>
        <w:tabs>
          <w:tab w:val="left" w:pos="1540"/>
        </w:tabs>
      </w:pPr>
      <w:r>
        <w:t>No</w:t>
      </w:r>
      <w:r>
        <w:rPr>
          <w:spacing w:val="-8"/>
        </w:rPr>
        <w:t xml:space="preserve"> </w:t>
      </w:r>
      <w:r>
        <w:t>response</w:t>
      </w:r>
      <w:r>
        <w:rPr>
          <w:spacing w:val="-7"/>
        </w:rPr>
        <w:t xml:space="preserve"> </w:t>
      </w:r>
      <w:r>
        <w:t>to</w:t>
      </w:r>
      <w:r>
        <w:rPr>
          <w:spacing w:val="-8"/>
        </w:rPr>
        <w:t xml:space="preserve"> </w:t>
      </w:r>
      <w:r>
        <w:t>communication</w:t>
      </w:r>
      <w:r>
        <w:rPr>
          <w:spacing w:val="-5"/>
        </w:rPr>
        <w:t xml:space="preserve"> </w:t>
      </w:r>
      <w:r>
        <w:t>received</w:t>
      </w:r>
      <w:r>
        <w:rPr>
          <w:spacing w:val="-6"/>
        </w:rPr>
        <w:t xml:space="preserve"> </w:t>
      </w:r>
      <w:r>
        <w:t>on</w:t>
      </w:r>
      <w:r>
        <w:rPr>
          <w:spacing w:val="-7"/>
        </w:rPr>
        <w:t xml:space="preserve"> </w:t>
      </w:r>
      <w:r>
        <w:t>furnishing</w:t>
      </w:r>
      <w:r>
        <w:rPr>
          <w:spacing w:val="-4"/>
        </w:rPr>
        <w:t xml:space="preserve"> </w:t>
      </w:r>
      <w:r>
        <w:t>of</w:t>
      </w:r>
      <w:r>
        <w:rPr>
          <w:spacing w:val="-3"/>
        </w:rPr>
        <w:t xml:space="preserve"> </w:t>
      </w:r>
      <w:r>
        <w:rPr>
          <w:spacing w:val="-2"/>
        </w:rPr>
        <w:t>information</w:t>
      </w:r>
    </w:p>
    <w:p w14:paraId="0A879DCB" w14:textId="2A64DA8B" w:rsidR="001A4B26" w:rsidRDefault="001A4B26" w:rsidP="001A4B26">
      <w:pPr>
        <w:tabs>
          <w:tab w:val="left" w:pos="638"/>
          <w:tab w:val="left" w:pos="640"/>
        </w:tabs>
        <w:spacing w:before="1"/>
        <w:ind w:right="710"/>
        <w:jc w:val="both"/>
        <w:sectPr w:rsidR="001A4B26" w:rsidSect="00697616">
          <w:headerReference w:type="default" r:id="rId7"/>
          <w:footerReference w:type="default" r:id="rId8"/>
          <w:type w:val="continuous"/>
          <w:pgSz w:w="11910" w:h="16840"/>
          <w:pgMar w:top="1642" w:right="720" w:bottom="1160" w:left="1340" w:header="214" w:footer="966" w:gutter="0"/>
          <w:pgNumType w:start="1"/>
          <w:cols w:space="720"/>
        </w:sectPr>
      </w:pPr>
    </w:p>
    <w:p w14:paraId="662DACE8" w14:textId="0F5EDF43" w:rsidR="00EC14DF" w:rsidRDefault="00A11E8B" w:rsidP="00270306">
      <w:pPr>
        <w:pStyle w:val="BodyText"/>
        <w:spacing w:before="166"/>
      </w:pPr>
      <w:r>
        <w:rPr>
          <w:noProof/>
          <w:lang w:val="en-IN" w:eastAsia="en-IN" w:bidi="hi-IN"/>
        </w:rPr>
        <w:lastRenderedPageBreak/>
        <mc:AlternateContent>
          <mc:Choice Requires="wps">
            <w:drawing>
              <wp:anchor distT="0" distB="0" distL="0" distR="0" simplePos="0" relativeHeight="15730688" behindDoc="0" locked="0" layoutInCell="1" allowOverlap="1" wp14:anchorId="1195E573" wp14:editId="3E901491">
                <wp:simplePos x="0" y="0"/>
                <wp:positionH relativeFrom="page">
                  <wp:posOffset>408431</wp:posOffset>
                </wp:positionH>
                <wp:positionV relativeFrom="page">
                  <wp:posOffset>818387</wp:posOffset>
                </wp:positionV>
                <wp:extent cx="6791325" cy="9525"/>
                <wp:effectExtent l="0" t="0" r="0" b="0"/>
                <wp:wrapNone/>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27A7959" id="Graphic 21" o:spid="_x0000_s1026" style="position:absolute;margin-left:32.15pt;margin-top:64.45pt;width:534.75pt;height:.75pt;z-index:15730688;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" path="m,9525l6791325,e" filled="f" strokeweight=".72pt">
                <v:path arrowok="t"/>
                <w10:wrap anchorx="page" anchory="page"/>
              </v:shape>
            </w:pict>
          </mc:Fallback>
        </mc:AlternateContent>
      </w:r>
    </w:p>
    <w:p w14:paraId="5DFFC4EE" w14:textId="5D6B584D" w:rsidR="00EC14DF" w:rsidRDefault="00A11E8B" w:rsidP="00DC34C4">
      <w:pPr>
        <w:pStyle w:val="ListParagraph"/>
        <w:numPr>
          <w:ilvl w:val="1"/>
          <w:numId w:val="5"/>
        </w:numPr>
        <w:tabs>
          <w:tab w:val="left" w:pos="467"/>
          <w:tab w:val="left" w:pos="640"/>
        </w:tabs>
        <w:spacing w:before="252"/>
        <w:ind w:right="714"/>
      </w:pPr>
      <w:r>
        <w:t xml:space="preserve">QCI charges may be reviewed periodically and are subject to alteration. </w:t>
      </w:r>
      <w:r w:rsidR="007D0E18">
        <w:t>CAB</w:t>
      </w:r>
      <w:r>
        <w:t>s will be provided</w:t>
      </w:r>
      <w:r>
        <w:rPr>
          <w:spacing w:val="-6"/>
        </w:rPr>
        <w:t xml:space="preserve"> </w:t>
      </w:r>
      <w:r>
        <w:t>with</w:t>
      </w:r>
      <w:r>
        <w:rPr>
          <w:spacing w:val="-6"/>
        </w:rPr>
        <w:t xml:space="preserve"> </w:t>
      </w:r>
      <w:r>
        <w:t>an</w:t>
      </w:r>
      <w:r>
        <w:rPr>
          <w:spacing w:val="-9"/>
        </w:rPr>
        <w:t xml:space="preserve"> </w:t>
      </w:r>
      <w:r>
        <w:t>annual</w:t>
      </w:r>
      <w:r>
        <w:rPr>
          <w:spacing w:val="-10"/>
        </w:rPr>
        <w:t xml:space="preserve"> </w:t>
      </w:r>
      <w:r>
        <w:t>financial</w:t>
      </w:r>
      <w:r>
        <w:rPr>
          <w:spacing w:val="-7"/>
        </w:rPr>
        <w:t xml:space="preserve"> </w:t>
      </w:r>
      <w:r>
        <w:t>quotation</w:t>
      </w:r>
      <w:r>
        <w:rPr>
          <w:spacing w:val="-9"/>
        </w:rPr>
        <w:t xml:space="preserve"> </w:t>
      </w:r>
      <w:r>
        <w:t>for</w:t>
      </w:r>
      <w:r>
        <w:rPr>
          <w:spacing w:val="-9"/>
        </w:rPr>
        <w:t xml:space="preserve"> </w:t>
      </w:r>
      <w:r>
        <w:t>QCI’s</w:t>
      </w:r>
      <w:r>
        <w:rPr>
          <w:spacing w:val="-6"/>
        </w:rPr>
        <w:t xml:space="preserve"> </w:t>
      </w:r>
      <w:r>
        <w:t>estimated</w:t>
      </w:r>
      <w:r>
        <w:rPr>
          <w:spacing w:val="-7"/>
        </w:rPr>
        <w:t xml:space="preserve"> </w:t>
      </w:r>
      <w:r>
        <w:t>charges</w:t>
      </w:r>
      <w:r>
        <w:rPr>
          <w:spacing w:val="-11"/>
        </w:rPr>
        <w:t xml:space="preserve"> </w:t>
      </w:r>
      <w:r>
        <w:t>for</w:t>
      </w:r>
      <w:r>
        <w:rPr>
          <w:spacing w:val="-10"/>
        </w:rPr>
        <w:t xml:space="preserve"> </w:t>
      </w:r>
      <w:r>
        <w:t>the</w:t>
      </w:r>
      <w:r>
        <w:rPr>
          <w:spacing w:val="-9"/>
        </w:rPr>
        <w:t xml:space="preserve"> </w:t>
      </w:r>
      <w:r>
        <w:t>following year</w:t>
      </w:r>
      <w:r>
        <w:rPr>
          <w:spacing w:val="-13"/>
        </w:rPr>
        <w:t xml:space="preserve"> </w:t>
      </w:r>
      <w:r>
        <w:t>based</w:t>
      </w:r>
      <w:r>
        <w:rPr>
          <w:spacing w:val="-14"/>
        </w:rPr>
        <w:t xml:space="preserve"> </w:t>
      </w:r>
      <w:r>
        <w:t>on</w:t>
      </w:r>
      <w:r>
        <w:rPr>
          <w:spacing w:val="-16"/>
        </w:rPr>
        <w:t xml:space="preserve"> </w:t>
      </w:r>
      <w:r>
        <w:t>QCI’s</w:t>
      </w:r>
      <w:r>
        <w:rPr>
          <w:spacing w:val="-12"/>
        </w:rPr>
        <w:t xml:space="preserve"> </w:t>
      </w:r>
      <w:r>
        <w:t>assessment</w:t>
      </w:r>
      <w:r>
        <w:rPr>
          <w:spacing w:val="-12"/>
        </w:rPr>
        <w:t xml:space="preserve"> </w:t>
      </w:r>
      <w:r>
        <w:t>of</w:t>
      </w:r>
      <w:r>
        <w:rPr>
          <w:spacing w:val="-12"/>
        </w:rPr>
        <w:t xml:space="preserve"> </w:t>
      </w:r>
      <w:r>
        <w:t>the</w:t>
      </w:r>
      <w:r>
        <w:rPr>
          <w:spacing w:val="-16"/>
        </w:rPr>
        <w:t xml:space="preserve"> </w:t>
      </w:r>
      <w:r>
        <w:t>appropriate</w:t>
      </w:r>
      <w:r>
        <w:rPr>
          <w:spacing w:val="-12"/>
        </w:rPr>
        <w:t xml:space="preserve"> </w:t>
      </w:r>
      <w:r>
        <w:t>level</w:t>
      </w:r>
      <w:r>
        <w:rPr>
          <w:spacing w:val="-15"/>
        </w:rPr>
        <w:t xml:space="preserve"> </w:t>
      </w:r>
      <w:r>
        <w:t>of</w:t>
      </w:r>
      <w:r>
        <w:rPr>
          <w:spacing w:val="-13"/>
        </w:rPr>
        <w:t xml:space="preserve"> </w:t>
      </w:r>
      <w:r>
        <w:t>monitoring</w:t>
      </w:r>
      <w:r>
        <w:rPr>
          <w:spacing w:val="-16"/>
        </w:rPr>
        <w:t xml:space="preserve"> </w:t>
      </w:r>
      <w:r>
        <w:t>for</w:t>
      </w:r>
      <w:r>
        <w:rPr>
          <w:spacing w:val="-14"/>
        </w:rPr>
        <w:t xml:space="preserve"> </w:t>
      </w:r>
      <w:r>
        <w:t>that</w:t>
      </w:r>
      <w:r>
        <w:rPr>
          <w:spacing w:val="-12"/>
        </w:rPr>
        <w:t xml:space="preserve"> </w:t>
      </w:r>
      <w:r>
        <w:t>body</w:t>
      </w:r>
      <w:r>
        <w:rPr>
          <w:spacing w:val="-16"/>
        </w:rPr>
        <w:t xml:space="preserve"> </w:t>
      </w:r>
      <w:r>
        <w:t>(see</w:t>
      </w:r>
      <w:r w:rsidR="006E5250">
        <w:t xml:space="preserve"> 2.1</w:t>
      </w:r>
      <w:r w:rsidR="00F3117A">
        <w:t>4</w:t>
      </w:r>
      <w:r w:rsidR="006E5250">
        <w:t xml:space="preserve"> </w:t>
      </w:r>
      <w:r w:rsidR="006E5250">
        <w:rPr>
          <w:spacing w:val="-2"/>
        </w:rPr>
        <w:t>below</w:t>
      </w:r>
      <w:r w:rsidR="00697616" w:rsidRPr="006E5250">
        <w:rPr>
          <w:spacing w:val="-2"/>
        </w:rPr>
        <w:t>).</w:t>
      </w:r>
    </w:p>
    <w:p w14:paraId="3832D346" w14:textId="708D3E76" w:rsidR="00EC14DF" w:rsidRDefault="00A11E8B" w:rsidP="00DC34C4">
      <w:pPr>
        <w:pStyle w:val="ListParagraph"/>
        <w:numPr>
          <w:ilvl w:val="1"/>
          <w:numId w:val="5"/>
        </w:numPr>
        <w:tabs>
          <w:tab w:val="left" w:pos="467"/>
          <w:tab w:val="left" w:pos="640"/>
        </w:tabs>
        <w:spacing w:before="252"/>
        <w:ind w:right="714"/>
      </w:pPr>
      <w:r>
        <w:t xml:space="preserve">All information gained by QCI and its personnel in QCI’s direct dealing with </w:t>
      </w:r>
      <w:r w:rsidR="007D0E18">
        <w:t>CAB</w:t>
      </w:r>
      <w:r>
        <w:t>s other than</w:t>
      </w:r>
      <w:r>
        <w:rPr>
          <w:spacing w:val="-2"/>
        </w:rPr>
        <w:t xml:space="preserve"> </w:t>
      </w:r>
      <w:r>
        <w:t>information</w:t>
      </w:r>
      <w:r>
        <w:rPr>
          <w:spacing w:val="-2"/>
        </w:rPr>
        <w:t xml:space="preserve"> </w:t>
      </w:r>
      <w:r>
        <w:t>already</w:t>
      </w:r>
      <w:r>
        <w:rPr>
          <w:spacing w:val="-6"/>
        </w:rPr>
        <w:t xml:space="preserve"> </w:t>
      </w:r>
      <w:r>
        <w:t>in</w:t>
      </w:r>
      <w:r>
        <w:rPr>
          <w:spacing w:val="-2"/>
        </w:rPr>
        <w:t xml:space="preserve"> </w:t>
      </w:r>
      <w:r>
        <w:t>the</w:t>
      </w:r>
      <w:r>
        <w:rPr>
          <w:spacing w:val="-2"/>
        </w:rPr>
        <w:t xml:space="preserve"> </w:t>
      </w:r>
      <w:r>
        <w:t>public</w:t>
      </w:r>
      <w:r>
        <w:rPr>
          <w:spacing w:val="-1"/>
        </w:rPr>
        <w:t xml:space="preserve"> </w:t>
      </w:r>
      <w:r>
        <w:t>domain</w:t>
      </w:r>
      <w:r>
        <w:rPr>
          <w:spacing w:val="-2"/>
        </w:rPr>
        <w:t xml:space="preserve"> </w:t>
      </w:r>
      <w:r>
        <w:t>will</w:t>
      </w:r>
      <w:r>
        <w:rPr>
          <w:spacing w:val="-2"/>
        </w:rPr>
        <w:t xml:space="preserve"> </w:t>
      </w:r>
      <w:r>
        <w:t>be</w:t>
      </w:r>
      <w:r>
        <w:rPr>
          <w:spacing w:val="-2"/>
        </w:rPr>
        <w:t xml:space="preserve"> </w:t>
      </w:r>
      <w:r>
        <w:t>treated</w:t>
      </w:r>
      <w:r>
        <w:rPr>
          <w:spacing w:val="-4"/>
        </w:rPr>
        <w:t xml:space="preserve"> </w:t>
      </w:r>
      <w:r>
        <w:t>as</w:t>
      </w:r>
      <w:r>
        <w:rPr>
          <w:spacing w:val="-4"/>
        </w:rPr>
        <w:t xml:space="preserve"> </w:t>
      </w:r>
      <w:r>
        <w:t>confidential</w:t>
      </w:r>
      <w:r>
        <w:rPr>
          <w:spacing w:val="-3"/>
        </w:rPr>
        <w:t xml:space="preserve"> </w:t>
      </w:r>
      <w:r>
        <w:t>and</w:t>
      </w:r>
      <w:r>
        <w:rPr>
          <w:spacing w:val="-2"/>
        </w:rPr>
        <w:t xml:space="preserve"> </w:t>
      </w:r>
      <w:r>
        <w:t>will</w:t>
      </w:r>
      <w:r>
        <w:rPr>
          <w:spacing w:val="-2"/>
        </w:rPr>
        <w:t xml:space="preserve"> </w:t>
      </w:r>
      <w:r>
        <w:t>not, subject to the law</w:t>
      </w:r>
      <w:r>
        <w:rPr>
          <w:spacing w:val="-1"/>
        </w:rPr>
        <w:t xml:space="preserve"> </w:t>
      </w:r>
      <w:r>
        <w:t xml:space="preserve">of the land, be divulged without prior written consent of the </w:t>
      </w:r>
      <w:r w:rsidR="007D0E18">
        <w:t>CAB</w:t>
      </w:r>
      <w:r>
        <w:t xml:space="preserve">. Data will only be shared with other parties only after </w:t>
      </w:r>
      <w:proofErr w:type="gramStart"/>
      <w:r>
        <w:t>an explicit</w:t>
      </w:r>
      <w:proofErr w:type="gramEnd"/>
      <w:r>
        <w:t xml:space="preserve"> approval/</w:t>
      </w:r>
      <w:proofErr w:type="spellStart"/>
      <w:r>
        <w:t>authorisation</w:t>
      </w:r>
      <w:proofErr w:type="spellEnd"/>
      <w:r>
        <w:t xml:space="preserve"> from the respective </w:t>
      </w:r>
      <w:r w:rsidR="008E7CE1">
        <w:t>client</w:t>
      </w:r>
      <w:r>
        <w:t xml:space="preserve">. The same </w:t>
      </w:r>
      <w:proofErr w:type="gramStart"/>
      <w:r>
        <w:t>shall</w:t>
      </w:r>
      <w:proofErr w:type="gramEnd"/>
      <w:r>
        <w:t xml:space="preserve"> be informed during the on-boarding of the applicant wherein, </w:t>
      </w:r>
      <w:proofErr w:type="gramStart"/>
      <w:r>
        <w:t>they</w:t>
      </w:r>
      <w:proofErr w:type="gramEnd"/>
      <w:r>
        <w:t xml:space="preserve"> applicant will have the option to transfer the rights to the </w:t>
      </w:r>
      <w:r w:rsidR="007D0E18">
        <w:t>CAB</w:t>
      </w:r>
      <w:r>
        <w:t>.</w:t>
      </w:r>
    </w:p>
    <w:p w14:paraId="7D3002F7" w14:textId="374818CB" w:rsidR="00EC14DF" w:rsidRDefault="00A11E8B" w:rsidP="00DC34C4">
      <w:pPr>
        <w:pStyle w:val="ListParagraph"/>
        <w:numPr>
          <w:ilvl w:val="1"/>
          <w:numId w:val="5"/>
        </w:numPr>
        <w:tabs>
          <w:tab w:val="left" w:pos="467"/>
          <w:tab w:val="left" w:pos="640"/>
        </w:tabs>
        <w:spacing w:before="252"/>
        <w:ind w:right="714"/>
      </w:pPr>
      <w:r>
        <w:t>Approval</w:t>
      </w:r>
      <w:r>
        <w:rPr>
          <w:spacing w:val="-7"/>
        </w:rPr>
        <w:t xml:space="preserve"> </w:t>
      </w:r>
      <w:r>
        <w:t>should</w:t>
      </w:r>
      <w:r>
        <w:rPr>
          <w:spacing w:val="-6"/>
        </w:rPr>
        <w:t xml:space="preserve"> </w:t>
      </w:r>
      <w:r>
        <w:t>not</w:t>
      </w:r>
      <w:r>
        <w:rPr>
          <w:spacing w:val="-7"/>
        </w:rPr>
        <w:t xml:space="preserve"> </w:t>
      </w:r>
      <w:r>
        <w:t>be</w:t>
      </w:r>
      <w:r>
        <w:rPr>
          <w:spacing w:val="-9"/>
        </w:rPr>
        <w:t xml:space="preserve"> </w:t>
      </w:r>
      <w:r>
        <w:t>regarded</w:t>
      </w:r>
      <w:r>
        <w:rPr>
          <w:spacing w:val="-6"/>
        </w:rPr>
        <w:t xml:space="preserve"> </w:t>
      </w:r>
      <w:r>
        <w:t>as</w:t>
      </w:r>
      <w:r>
        <w:rPr>
          <w:spacing w:val="-9"/>
        </w:rPr>
        <w:t xml:space="preserve"> </w:t>
      </w:r>
      <w:r>
        <w:t>in</w:t>
      </w:r>
      <w:r>
        <w:rPr>
          <w:spacing w:val="-9"/>
        </w:rPr>
        <w:t xml:space="preserve"> </w:t>
      </w:r>
      <w:r>
        <w:t>any</w:t>
      </w:r>
      <w:r>
        <w:rPr>
          <w:spacing w:val="-8"/>
        </w:rPr>
        <w:t xml:space="preserve"> </w:t>
      </w:r>
      <w:r>
        <w:t>way</w:t>
      </w:r>
      <w:r>
        <w:rPr>
          <w:spacing w:val="-9"/>
        </w:rPr>
        <w:t xml:space="preserve"> </w:t>
      </w:r>
      <w:r>
        <w:t>changing</w:t>
      </w:r>
      <w:r>
        <w:rPr>
          <w:spacing w:val="-7"/>
        </w:rPr>
        <w:t xml:space="preserve"> </w:t>
      </w:r>
      <w:r>
        <w:t>the</w:t>
      </w:r>
      <w:r>
        <w:rPr>
          <w:spacing w:val="-9"/>
        </w:rPr>
        <w:t xml:space="preserve"> </w:t>
      </w:r>
      <w:r>
        <w:t>contractual</w:t>
      </w:r>
      <w:r>
        <w:rPr>
          <w:spacing w:val="-10"/>
        </w:rPr>
        <w:t xml:space="preserve"> </w:t>
      </w:r>
      <w:r>
        <w:t xml:space="preserve">responsibilities between the </w:t>
      </w:r>
      <w:r w:rsidR="007D0E18">
        <w:t>CAB</w:t>
      </w:r>
      <w:r>
        <w:t xml:space="preserve"> and its client.</w:t>
      </w:r>
      <w:r>
        <w:rPr>
          <w:spacing w:val="40"/>
        </w:rPr>
        <w:t xml:space="preserve"> </w:t>
      </w:r>
      <w:r>
        <w:t>While approval is the indication of the integrity and competence</w:t>
      </w:r>
      <w:r>
        <w:rPr>
          <w:spacing w:val="-11"/>
        </w:rPr>
        <w:t xml:space="preserve"> </w:t>
      </w:r>
      <w:r>
        <w:t>of</w:t>
      </w:r>
      <w:r>
        <w:rPr>
          <w:spacing w:val="-12"/>
        </w:rPr>
        <w:t xml:space="preserve"> </w:t>
      </w:r>
      <w:r>
        <w:t>the</w:t>
      </w:r>
      <w:r>
        <w:rPr>
          <w:spacing w:val="-14"/>
        </w:rPr>
        <w:t xml:space="preserve"> </w:t>
      </w:r>
      <w:r>
        <w:t>accredited</w:t>
      </w:r>
      <w:r>
        <w:rPr>
          <w:spacing w:val="-11"/>
        </w:rPr>
        <w:t xml:space="preserve"> </w:t>
      </w:r>
      <w:r w:rsidR="007D0E18">
        <w:t>CAB</w:t>
      </w:r>
      <w:r>
        <w:t>,</w:t>
      </w:r>
      <w:r>
        <w:rPr>
          <w:spacing w:val="-12"/>
        </w:rPr>
        <w:t xml:space="preserve"> </w:t>
      </w:r>
      <w:r>
        <w:t>it</w:t>
      </w:r>
      <w:r>
        <w:rPr>
          <w:spacing w:val="-12"/>
        </w:rPr>
        <w:t xml:space="preserve"> </w:t>
      </w:r>
      <w:r>
        <w:t>cannot</w:t>
      </w:r>
      <w:r>
        <w:rPr>
          <w:spacing w:val="-12"/>
        </w:rPr>
        <w:t xml:space="preserve"> </w:t>
      </w:r>
      <w:r>
        <w:t>be</w:t>
      </w:r>
      <w:r>
        <w:rPr>
          <w:spacing w:val="-14"/>
        </w:rPr>
        <w:t xml:space="preserve"> </w:t>
      </w:r>
      <w:r>
        <w:t>taken</w:t>
      </w:r>
      <w:r>
        <w:rPr>
          <w:spacing w:val="-12"/>
        </w:rPr>
        <w:t xml:space="preserve"> </w:t>
      </w:r>
      <w:r>
        <w:t>to</w:t>
      </w:r>
      <w:r>
        <w:rPr>
          <w:spacing w:val="-14"/>
        </w:rPr>
        <w:t xml:space="preserve"> </w:t>
      </w:r>
      <w:r>
        <w:t>constitute</w:t>
      </w:r>
      <w:r>
        <w:rPr>
          <w:spacing w:val="-13"/>
        </w:rPr>
        <w:t xml:space="preserve"> </w:t>
      </w:r>
      <w:r>
        <w:t>an</w:t>
      </w:r>
      <w:r>
        <w:rPr>
          <w:spacing w:val="-14"/>
        </w:rPr>
        <w:t xml:space="preserve"> </w:t>
      </w:r>
      <w:r>
        <w:t>undertaking</w:t>
      </w:r>
      <w:r>
        <w:rPr>
          <w:spacing w:val="-9"/>
        </w:rPr>
        <w:t xml:space="preserve"> </w:t>
      </w:r>
      <w:r>
        <w:t>by</w:t>
      </w:r>
      <w:r>
        <w:rPr>
          <w:spacing w:val="-13"/>
        </w:rPr>
        <w:t xml:space="preserve"> </w:t>
      </w:r>
      <w:r>
        <w:t xml:space="preserve">QCI that the accredited </w:t>
      </w:r>
      <w:r w:rsidR="007D0E18">
        <w:t>CAB</w:t>
      </w:r>
      <w:r>
        <w:t xml:space="preserve"> will maintain a particular level of performance.</w:t>
      </w:r>
    </w:p>
    <w:p w14:paraId="1BF073D4" w14:textId="72197807" w:rsidR="006E5250" w:rsidRDefault="00A11E8B" w:rsidP="00DC34C4">
      <w:pPr>
        <w:pStyle w:val="ListParagraph"/>
        <w:numPr>
          <w:ilvl w:val="1"/>
          <w:numId w:val="5"/>
        </w:numPr>
        <w:tabs>
          <w:tab w:val="left" w:pos="467"/>
          <w:tab w:val="left" w:pos="640"/>
        </w:tabs>
        <w:spacing w:before="252"/>
        <w:ind w:right="714"/>
      </w:pPr>
      <w:r>
        <w:t>The</w:t>
      </w:r>
      <w:r>
        <w:rPr>
          <w:spacing w:val="-9"/>
        </w:rPr>
        <w:t xml:space="preserve"> </w:t>
      </w:r>
      <w:r w:rsidR="007D0E18">
        <w:t>CAB</w:t>
      </w:r>
      <w:r>
        <w:rPr>
          <w:spacing w:val="-12"/>
        </w:rPr>
        <w:t xml:space="preserve"> </w:t>
      </w:r>
      <w:r>
        <w:t>shall</w:t>
      </w:r>
      <w:r>
        <w:rPr>
          <w:spacing w:val="-10"/>
        </w:rPr>
        <w:t xml:space="preserve"> </w:t>
      </w:r>
      <w:r>
        <w:t>establish</w:t>
      </w:r>
      <w:r>
        <w:rPr>
          <w:spacing w:val="-9"/>
        </w:rPr>
        <w:t xml:space="preserve"> </w:t>
      </w:r>
      <w:r>
        <w:t>measures</w:t>
      </w:r>
      <w:r>
        <w:rPr>
          <w:spacing w:val="-8"/>
        </w:rPr>
        <w:t xml:space="preserve"> </w:t>
      </w:r>
      <w:r>
        <w:t>and</w:t>
      </w:r>
      <w:r>
        <w:rPr>
          <w:spacing w:val="-11"/>
        </w:rPr>
        <w:t xml:space="preserve"> </w:t>
      </w:r>
      <w:r>
        <w:t>procedures</w:t>
      </w:r>
      <w:r>
        <w:rPr>
          <w:spacing w:val="-11"/>
        </w:rPr>
        <w:t xml:space="preserve"> </w:t>
      </w:r>
      <w:r>
        <w:t>to</w:t>
      </w:r>
      <w:r>
        <w:rPr>
          <w:spacing w:val="-7"/>
        </w:rPr>
        <w:t xml:space="preserve"> </w:t>
      </w:r>
      <w:r>
        <w:t>prevent</w:t>
      </w:r>
      <w:r>
        <w:rPr>
          <w:spacing w:val="-7"/>
        </w:rPr>
        <w:t xml:space="preserve"> </w:t>
      </w:r>
      <w:r>
        <w:t>bribery</w:t>
      </w:r>
      <w:r>
        <w:rPr>
          <w:spacing w:val="-11"/>
        </w:rPr>
        <w:t xml:space="preserve"> </w:t>
      </w:r>
      <w:r>
        <w:t>and</w:t>
      </w:r>
      <w:r>
        <w:rPr>
          <w:spacing w:val="-9"/>
        </w:rPr>
        <w:t xml:space="preserve"> </w:t>
      </w:r>
      <w:r>
        <w:t>corruption</w:t>
      </w:r>
      <w:r>
        <w:rPr>
          <w:spacing w:val="-9"/>
        </w:rPr>
        <w:t xml:space="preserve"> </w:t>
      </w:r>
      <w:r>
        <w:t>at</w:t>
      </w:r>
      <w:r>
        <w:rPr>
          <w:spacing w:val="-8"/>
        </w:rPr>
        <w:t xml:space="preserve"> </w:t>
      </w:r>
      <w:r>
        <w:t>all levels of its organization.</w:t>
      </w:r>
    </w:p>
    <w:p w14:paraId="68A4F8FA" w14:textId="7F60BD69" w:rsidR="006E5250" w:rsidRDefault="006E5250" w:rsidP="00DC34C4">
      <w:pPr>
        <w:pStyle w:val="ListParagraph"/>
        <w:numPr>
          <w:ilvl w:val="1"/>
          <w:numId w:val="5"/>
        </w:numPr>
        <w:tabs>
          <w:tab w:val="left" w:pos="467"/>
          <w:tab w:val="left" w:pos="640"/>
        </w:tabs>
        <w:spacing w:before="252"/>
        <w:ind w:right="714"/>
      </w:pPr>
      <w:r>
        <w:t>If a CAB fails to comply with the terms of this Agreement, or any undertakings given to QCI, the relevant accreditation criteria or the conditions for the use of the Scheme/ Accreditation Symbol of QCI, QCI may withdraw approval, reduce the scope, impose a moratorium</w:t>
      </w:r>
      <w:r>
        <w:rPr>
          <w:spacing w:val="-8"/>
        </w:rPr>
        <w:t xml:space="preserve"> </w:t>
      </w:r>
      <w:r>
        <w:t>on</w:t>
      </w:r>
      <w:r>
        <w:rPr>
          <w:spacing w:val="-9"/>
        </w:rPr>
        <w:t xml:space="preserve"> </w:t>
      </w:r>
      <w:r>
        <w:t>the</w:t>
      </w:r>
      <w:r>
        <w:rPr>
          <w:spacing w:val="-9"/>
        </w:rPr>
        <w:t xml:space="preserve"> </w:t>
      </w:r>
      <w:r>
        <w:t>issue</w:t>
      </w:r>
      <w:r>
        <w:rPr>
          <w:spacing w:val="-12"/>
        </w:rPr>
        <w:t xml:space="preserve"> </w:t>
      </w:r>
      <w:r>
        <w:t>of</w:t>
      </w:r>
      <w:r>
        <w:rPr>
          <w:spacing w:val="-3"/>
        </w:rPr>
        <w:t xml:space="preserve"> </w:t>
      </w:r>
      <w:r>
        <w:t>certificates</w:t>
      </w:r>
      <w:r>
        <w:rPr>
          <w:spacing w:val="-9"/>
        </w:rPr>
        <w:t xml:space="preserve"> </w:t>
      </w:r>
      <w:r>
        <w:t>or</w:t>
      </w:r>
      <w:r>
        <w:rPr>
          <w:spacing w:val="-8"/>
        </w:rPr>
        <w:t xml:space="preserve"> </w:t>
      </w:r>
      <w:r>
        <w:t>extensions</w:t>
      </w:r>
      <w:r>
        <w:rPr>
          <w:spacing w:val="-6"/>
        </w:rPr>
        <w:t xml:space="preserve"> </w:t>
      </w:r>
      <w:r>
        <w:t>to</w:t>
      </w:r>
      <w:r>
        <w:rPr>
          <w:spacing w:val="-9"/>
        </w:rPr>
        <w:t xml:space="preserve"> </w:t>
      </w:r>
      <w:r>
        <w:t>scope,</w:t>
      </w:r>
      <w:r>
        <w:rPr>
          <w:spacing w:val="-7"/>
        </w:rPr>
        <w:t xml:space="preserve"> </w:t>
      </w:r>
      <w:r>
        <w:t>require</w:t>
      </w:r>
      <w:r>
        <w:rPr>
          <w:spacing w:val="-9"/>
        </w:rPr>
        <w:t xml:space="preserve"> </w:t>
      </w:r>
      <w:r>
        <w:t>re-assessment</w:t>
      </w:r>
      <w:r>
        <w:rPr>
          <w:spacing w:val="-7"/>
        </w:rPr>
        <w:t xml:space="preserve"> </w:t>
      </w:r>
      <w:r>
        <w:t>or impose other sanctions as appropriate.</w:t>
      </w:r>
    </w:p>
    <w:p w14:paraId="24329D67" w14:textId="5F81E683" w:rsidR="00EC14DF" w:rsidRDefault="00A11E8B">
      <w:pPr>
        <w:pStyle w:val="Heading1"/>
        <w:numPr>
          <w:ilvl w:val="0"/>
          <w:numId w:val="5"/>
        </w:numPr>
        <w:tabs>
          <w:tab w:val="left" w:pos="640"/>
        </w:tabs>
      </w:pPr>
      <w:r>
        <w:t>CONDITIONS</w:t>
      </w:r>
      <w:r>
        <w:rPr>
          <w:spacing w:val="-9"/>
        </w:rPr>
        <w:t xml:space="preserve"> </w:t>
      </w:r>
      <w:r>
        <w:t>TO</w:t>
      </w:r>
      <w:r>
        <w:rPr>
          <w:spacing w:val="-4"/>
        </w:rPr>
        <w:t xml:space="preserve"> </w:t>
      </w:r>
      <w:r>
        <w:t>BE</w:t>
      </w:r>
      <w:r>
        <w:rPr>
          <w:spacing w:val="-8"/>
        </w:rPr>
        <w:t xml:space="preserve"> </w:t>
      </w:r>
      <w:r>
        <w:t>MET</w:t>
      </w:r>
      <w:r>
        <w:rPr>
          <w:spacing w:val="-8"/>
        </w:rPr>
        <w:t xml:space="preserve"> </w:t>
      </w:r>
      <w:r>
        <w:t>BY</w:t>
      </w:r>
      <w:r>
        <w:rPr>
          <w:spacing w:val="-2"/>
        </w:rPr>
        <w:t xml:space="preserve"> </w:t>
      </w:r>
      <w:r>
        <w:t>APPROVED</w:t>
      </w:r>
      <w:r>
        <w:rPr>
          <w:spacing w:val="-6"/>
        </w:rPr>
        <w:t xml:space="preserve"> </w:t>
      </w:r>
      <w:r w:rsidR="00D95E5F">
        <w:t>CABs</w:t>
      </w:r>
    </w:p>
    <w:p w14:paraId="44CD369C" w14:textId="77777777" w:rsidR="00EC14DF" w:rsidRDefault="00EC14DF">
      <w:pPr>
        <w:pStyle w:val="BodyText"/>
        <w:spacing w:before="3"/>
        <w:rPr>
          <w:rFonts w:ascii="Arial"/>
          <w:b/>
        </w:rPr>
      </w:pPr>
    </w:p>
    <w:p w14:paraId="0FB4CF5F" w14:textId="4B3F9DAE" w:rsidR="00EC14DF" w:rsidRDefault="00A11E8B">
      <w:pPr>
        <w:pStyle w:val="ListParagraph"/>
        <w:numPr>
          <w:ilvl w:val="1"/>
          <w:numId w:val="5"/>
        </w:numPr>
        <w:tabs>
          <w:tab w:val="left" w:pos="640"/>
        </w:tabs>
        <w:ind w:right="713"/>
      </w:pPr>
      <w:r>
        <w:t xml:space="preserve">The approved </w:t>
      </w:r>
      <w:r w:rsidR="007D0E18">
        <w:t>CAB</w:t>
      </w:r>
      <w:r>
        <w:t xml:space="preserve"> shall offer QCI and its representatives such reasonable access and co-operation</w:t>
      </w:r>
      <w:r>
        <w:rPr>
          <w:spacing w:val="-8"/>
        </w:rPr>
        <w:t xml:space="preserve"> </w:t>
      </w:r>
      <w:r>
        <w:t>as</w:t>
      </w:r>
      <w:r>
        <w:rPr>
          <w:spacing w:val="-7"/>
        </w:rPr>
        <w:t xml:space="preserve"> </w:t>
      </w:r>
      <w:r>
        <w:t>necessary</w:t>
      </w:r>
      <w:r>
        <w:rPr>
          <w:spacing w:val="-9"/>
        </w:rPr>
        <w:t xml:space="preserve"> </w:t>
      </w:r>
      <w:r>
        <w:t>to</w:t>
      </w:r>
      <w:r>
        <w:rPr>
          <w:spacing w:val="-7"/>
        </w:rPr>
        <w:t xml:space="preserve"> </w:t>
      </w:r>
      <w:r>
        <w:t>enable</w:t>
      </w:r>
      <w:r>
        <w:rPr>
          <w:spacing w:val="-6"/>
        </w:rPr>
        <w:t xml:space="preserve"> </w:t>
      </w:r>
      <w:r>
        <w:t>QCI</w:t>
      </w:r>
      <w:r>
        <w:rPr>
          <w:spacing w:val="-8"/>
        </w:rPr>
        <w:t xml:space="preserve"> </w:t>
      </w:r>
      <w:r>
        <w:t>to</w:t>
      </w:r>
      <w:r>
        <w:rPr>
          <w:spacing w:val="-7"/>
        </w:rPr>
        <w:t xml:space="preserve"> </w:t>
      </w:r>
      <w:r>
        <w:t>monitor</w:t>
      </w:r>
      <w:r>
        <w:rPr>
          <w:spacing w:val="-7"/>
        </w:rPr>
        <w:t xml:space="preserve"> </w:t>
      </w:r>
      <w:r>
        <w:t>conformity</w:t>
      </w:r>
      <w:r>
        <w:rPr>
          <w:spacing w:val="-9"/>
        </w:rPr>
        <w:t xml:space="preserve"> </w:t>
      </w:r>
      <w:r>
        <w:t>with</w:t>
      </w:r>
      <w:r>
        <w:rPr>
          <w:spacing w:val="-7"/>
        </w:rPr>
        <w:t xml:space="preserve"> </w:t>
      </w:r>
      <w:r>
        <w:t>this</w:t>
      </w:r>
      <w:r>
        <w:rPr>
          <w:spacing w:val="-7"/>
        </w:rPr>
        <w:t xml:space="preserve"> </w:t>
      </w:r>
      <w:r>
        <w:t>Agreement</w:t>
      </w:r>
      <w:r>
        <w:rPr>
          <w:spacing w:val="-6"/>
        </w:rPr>
        <w:t xml:space="preserve"> </w:t>
      </w:r>
      <w:r>
        <w:t xml:space="preserve">and the relevant standard(s). The approved </w:t>
      </w:r>
      <w:r w:rsidR="007D0E18">
        <w:t>CAB</w:t>
      </w:r>
      <w:r>
        <w:t xml:space="preserve"> shall also use reasonable </w:t>
      </w:r>
      <w:proofErr w:type="spellStart"/>
      <w:r>
        <w:t>endeavours</w:t>
      </w:r>
      <w:proofErr w:type="spellEnd"/>
      <w:r>
        <w:t xml:space="preserve"> to provide access to QCI assessors and experts to its customers’ premises to conduct assessment activities, as QCI shall reasonably require.</w:t>
      </w:r>
    </w:p>
    <w:p w14:paraId="26843B0B" w14:textId="77777777" w:rsidR="00EC14DF" w:rsidRDefault="00EC14DF">
      <w:pPr>
        <w:pStyle w:val="BodyText"/>
        <w:spacing w:before="2"/>
      </w:pPr>
    </w:p>
    <w:p w14:paraId="39D9CC12" w14:textId="6F0DF8F3" w:rsidR="00EC14DF" w:rsidRDefault="00A11E8B">
      <w:pPr>
        <w:pStyle w:val="ListParagraph"/>
        <w:numPr>
          <w:ilvl w:val="1"/>
          <w:numId w:val="5"/>
        </w:numPr>
        <w:tabs>
          <w:tab w:val="left" w:pos="640"/>
        </w:tabs>
      </w:pPr>
      <w:r>
        <w:t>The</w:t>
      </w:r>
      <w:r>
        <w:rPr>
          <w:spacing w:val="-5"/>
        </w:rPr>
        <w:t xml:space="preserve"> </w:t>
      </w:r>
      <w:r>
        <w:t>approved</w:t>
      </w:r>
      <w:r>
        <w:rPr>
          <w:spacing w:val="-3"/>
        </w:rPr>
        <w:t xml:space="preserve"> </w:t>
      </w:r>
      <w:r w:rsidR="007D0E18">
        <w:t>CAB</w:t>
      </w:r>
      <w:r>
        <w:rPr>
          <w:spacing w:val="-2"/>
        </w:rPr>
        <w:t xml:space="preserve"> shall:</w:t>
      </w:r>
    </w:p>
    <w:p w14:paraId="7376956B" w14:textId="1A868AB8" w:rsidR="00EC14DF" w:rsidRDefault="00A11E8B">
      <w:pPr>
        <w:pStyle w:val="ListParagraph"/>
        <w:numPr>
          <w:ilvl w:val="2"/>
          <w:numId w:val="5"/>
        </w:numPr>
        <w:tabs>
          <w:tab w:val="left" w:pos="1516"/>
          <w:tab w:val="left" w:pos="1518"/>
        </w:tabs>
        <w:spacing w:before="251"/>
        <w:ind w:left="1518" w:right="714" w:hanging="699"/>
      </w:pPr>
      <w:r>
        <w:t>at all times comply with these terms of this Agreement and with the relevant Scheme standards, procedure and other related documents; Refusal to sign the</w:t>
      </w:r>
      <w:r>
        <w:rPr>
          <w:spacing w:val="-3"/>
        </w:rPr>
        <w:t xml:space="preserve"> </w:t>
      </w:r>
      <w:r>
        <w:t>document</w:t>
      </w:r>
      <w:r>
        <w:rPr>
          <w:spacing w:val="-4"/>
        </w:rPr>
        <w:t xml:space="preserve"> </w:t>
      </w:r>
      <w:r>
        <w:t>or</w:t>
      </w:r>
      <w:r>
        <w:rPr>
          <w:spacing w:val="-4"/>
        </w:rPr>
        <w:t xml:space="preserve"> </w:t>
      </w:r>
      <w:r>
        <w:t>any</w:t>
      </w:r>
      <w:r>
        <w:rPr>
          <w:spacing w:val="-5"/>
        </w:rPr>
        <w:t xml:space="preserve"> </w:t>
      </w:r>
      <w:r>
        <w:t>other</w:t>
      </w:r>
      <w:r>
        <w:rPr>
          <w:spacing w:val="-2"/>
        </w:rPr>
        <w:t xml:space="preserve"> </w:t>
      </w:r>
      <w:r>
        <w:t>notification</w:t>
      </w:r>
      <w:r>
        <w:rPr>
          <w:spacing w:val="-3"/>
        </w:rPr>
        <w:t xml:space="preserve"> </w:t>
      </w:r>
      <w:r>
        <w:t>within</w:t>
      </w:r>
      <w:r>
        <w:rPr>
          <w:spacing w:val="-3"/>
        </w:rPr>
        <w:t xml:space="preserve"> </w:t>
      </w:r>
      <w:r>
        <w:t>the</w:t>
      </w:r>
      <w:r>
        <w:rPr>
          <w:spacing w:val="-5"/>
        </w:rPr>
        <w:t xml:space="preserve"> </w:t>
      </w:r>
      <w:r>
        <w:t>stipulated</w:t>
      </w:r>
      <w:r>
        <w:rPr>
          <w:spacing w:val="-1"/>
        </w:rPr>
        <w:t xml:space="preserve"> </w:t>
      </w:r>
      <w:r>
        <w:t>timeline</w:t>
      </w:r>
      <w:r>
        <w:rPr>
          <w:spacing w:val="-3"/>
        </w:rPr>
        <w:t xml:space="preserve"> </w:t>
      </w:r>
      <w:r>
        <w:t>shall</w:t>
      </w:r>
      <w:r>
        <w:rPr>
          <w:spacing w:val="-3"/>
        </w:rPr>
        <w:t xml:space="preserve"> </w:t>
      </w:r>
      <w:r>
        <w:t>result in</w:t>
      </w:r>
      <w:r>
        <w:rPr>
          <w:spacing w:val="-10"/>
        </w:rPr>
        <w:t xml:space="preserve"> </w:t>
      </w:r>
      <w:r w:rsidR="006B5DC8">
        <w:t>a</w:t>
      </w:r>
      <w:r>
        <w:rPr>
          <w:spacing w:val="-10"/>
        </w:rPr>
        <w:t xml:space="preserve"> </w:t>
      </w:r>
      <w:r>
        <w:t>non-conformance.</w:t>
      </w:r>
      <w:r>
        <w:rPr>
          <w:spacing w:val="-13"/>
        </w:rPr>
        <w:t xml:space="preserve"> </w:t>
      </w:r>
      <w:r>
        <w:t>This</w:t>
      </w:r>
      <w:r>
        <w:rPr>
          <w:spacing w:val="-9"/>
        </w:rPr>
        <w:t xml:space="preserve"> </w:t>
      </w:r>
      <w:r>
        <w:t>includes</w:t>
      </w:r>
      <w:r>
        <w:rPr>
          <w:spacing w:val="-12"/>
        </w:rPr>
        <w:t xml:space="preserve"> </w:t>
      </w:r>
      <w:r>
        <w:t>maintenance</w:t>
      </w:r>
      <w:r>
        <w:rPr>
          <w:spacing w:val="-10"/>
        </w:rPr>
        <w:t xml:space="preserve"> </w:t>
      </w:r>
      <w:r>
        <w:t>of</w:t>
      </w:r>
      <w:r>
        <w:rPr>
          <w:spacing w:val="-6"/>
        </w:rPr>
        <w:t xml:space="preserve"> </w:t>
      </w:r>
      <w:r>
        <w:t>provisional</w:t>
      </w:r>
      <w:r>
        <w:rPr>
          <w:spacing w:val="-11"/>
        </w:rPr>
        <w:t xml:space="preserve"> </w:t>
      </w:r>
      <w:r>
        <w:t>approval</w:t>
      </w:r>
      <w:r>
        <w:rPr>
          <w:spacing w:val="-11"/>
        </w:rPr>
        <w:t xml:space="preserve"> </w:t>
      </w:r>
      <w:r>
        <w:t xml:space="preserve">and accreditation or else the </w:t>
      </w:r>
      <w:r w:rsidR="007D0E18">
        <w:t>CAB</w:t>
      </w:r>
      <w:r>
        <w:t xml:space="preserve"> shall be </w:t>
      </w:r>
      <w:r w:rsidR="00697616">
        <w:t>non-conforming</w:t>
      </w:r>
      <w:r>
        <w:t xml:space="preserve"> to the requirements.</w:t>
      </w:r>
    </w:p>
    <w:p w14:paraId="274F23A2" w14:textId="77777777" w:rsidR="00EC14DF" w:rsidRDefault="00EC14DF">
      <w:pPr>
        <w:pStyle w:val="BodyText"/>
        <w:spacing w:before="1"/>
      </w:pPr>
    </w:p>
    <w:p w14:paraId="2216B7C6" w14:textId="1152AFC3" w:rsidR="00EC14DF" w:rsidRPr="00687AD7" w:rsidRDefault="00A11E8B">
      <w:pPr>
        <w:pStyle w:val="ListParagraph"/>
        <w:numPr>
          <w:ilvl w:val="2"/>
          <w:numId w:val="5"/>
        </w:numPr>
        <w:tabs>
          <w:tab w:val="left" w:pos="1516"/>
          <w:tab w:val="left" w:pos="1518"/>
        </w:tabs>
        <w:ind w:left="1518" w:right="713" w:hanging="699"/>
      </w:pPr>
      <w:r w:rsidRPr="00687AD7">
        <w:t>commit to fulfil continually t</w:t>
      </w:r>
      <w:r w:rsidR="00C037BC" w:rsidRPr="00687AD7">
        <w:t>he requirements for approval detailed</w:t>
      </w:r>
      <w:r w:rsidRPr="00687AD7">
        <w:t xml:space="preserve"> by QCI</w:t>
      </w:r>
      <w:r w:rsidR="005035CC" w:rsidRPr="00687AD7">
        <w:t xml:space="preserve"> including </w:t>
      </w:r>
      <w:proofErr w:type="spellStart"/>
      <w:r w:rsidR="005035CC" w:rsidRPr="00687AD7">
        <w:t>turn</w:t>
      </w:r>
      <w:r w:rsidR="00762AF2" w:rsidRPr="00687AD7">
        <w:t xml:space="preserve"> </w:t>
      </w:r>
      <w:r w:rsidR="005035CC" w:rsidRPr="00687AD7">
        <w:t>around</w:t>
      </w:r>
      <w:proofErr w:type="spellEnd"/>
      <w:r w:rsidR="005035CC" w:rsidRPr="00687AD7">
        <w:t xml:space="preserve"> time</w:t>
      </w:r>
      <w:r w:rsidR="00613BBB" w:rsidRPr="00687AD7">
        <w:t xml:space="preserve"> </w:t>
      </w:r>
      <w:r w:rsidR="005035CC" w:rsidRPr="00687AD7">
        <w:t>defined</w:t>
      </w:r>
      <w:r w:rsidR="00D3562E" w:rsidRPr="00687AD7">
        <w:t xml:space="preserve"> </w:t>
      </w:r>
      <w:r w:rsidR="005035CC" w:rsidRPr="00687AD7">
        <w:t>f</w:t>
      </w:r>
      <w:r w:rsidRPr="00687AD7">
        <w:t xml:space="preserve">or the </w:t>
      </w:r>
      <w:r w:rsidR="005035CC" w:rsidRPr="00687AD7">
        <w:t xml:space="preserve">various activities for approval process and </w:t>
      </w:r>
      <w:r w:rsidRPr="00687AD7">
        <w:t>scopes for which approval is sought or granted</w:t>
      </w:r>
      <w:r w:rsidR="00055AD6" w:rsidRPr="00687AD7">
        <w:t xml:space="preserve">. This also includes </w:t>
      </w:r>
      <w:r w:rsidRPr="00687AD7">
        <w:t xml:space="preserve">adapting to changes in the requirements for approval as and when communicated and shall also commit </w:t>
      </w:r>
      <w:r w:rsidR="00E50FE6" w:rsidRPr="00687AD7">
        <w:t>furnish</w:t>
      </w:r>
      <w:r w:rsidRPr="00687AD7">
        <w:t xml:space="preserve"> evidence </w:t>
      </w:r>
      <w:r w:rsidR="00E50FE6" w:rsidRPr="00687AD7">
        <w:t>when call for</w:t>
      </w:r>
      <w:r w:rsidRPr="00687AD7">
        <w:t>.</w:t>
      </w:r>
    </w:p>
    <w:p w14:paraId="5C94EA10" w14:textId="77777777" w:rsidR="00EC14DF" w:rsidRDefault="00EC14DF">
      <w:pPr>
        <w:pStyle w:val="BodyText"/>
        <w:spacing w:before="1"/>
      </w:pPr>
    </w:p>
    <w:p w14:paraId="57E45E6C" w14:textId="77777777" w:rsidR="00EC14DF" w:rsidRDefault="00A11E8B">
      <w:pPr>
        <w:pStyle w:val="ListParagraph"/>
        <w:numPr>
          <w:ilvl w:val="2"/>
          <w:numId w:val="5"/>
        </w:numPr>
        <w:tabs>
          <w:tab w:val="left" w:pos="1516"/>
          <w:tab w:val="left" w:pos="1518"/>
        </w:tabs>
        <w:ind w:left="1518" w:right="712" w:hanging="699"/>
      </w:pPr>
      <w:r>
        <w:t>afford such accommodation</w:t>
      </w:r>
      <w:r>
        <w:rPr>
          <w:spacing w:val="-1"/>
        </w:rPr>
        <w:t xml:space="preserve"> </w:t>
      </w:r>
      <w:r>
        <w:t>and cooperation as is</w:t>
      </w:r>
      <w:r>
        <w:rPr>
          <w:spacing w:val="-2"/>
        </w:rPr>
        <w:t xml:space="preserve"> </w:t>
      </w:r>
      <w:r>
        <w:t>necessary</w:t>
      </w:r>
      <w:r>
        <w:rPr>
          <w:spacing w:val="-2"/>
        </w:rPr>
        <w:t xml:space="preserve"> </w:t>
      </w:r>
      <w:r>
        <w:t>to</w:t>
      </w:r>
      <w:r>
        <w:rPr>
          <w:spacing w:val="-2"/>
        </w:rPr>
        <w:t xml:space="preserve"> </w:t>
      </w:r>
      <w:r>
        <w:t>enable QCI</w:t>
      </w:r>
      <w:r>
        <w:rPr>
          <w:spacing w:val="-1"/>
        </w:rPr>
        <w:t xml:space="preserve"> </w:t>
      </w:r>
      <w:r>
        <w:t>to verify</w:t>
      </w:r>
      <w:r>
        <w:rPr>
          <w:spacing w:val="-14"/>
        </w:rPr>
        <w:t xml:space="preserve"> </w:t>
      </w:r>
      <w:r>
        <w:t>fulfilment</w:t>
      </w:r>
      <w:r>
        <w:rPr>
          <w:spacing w:val="-11"/>
        </w:rPr>
        <w:t xml:space="preserve"> </w:t>
      </w:r>
      <w:r>
        <w:t>of</w:t>
      </w:r>
      <w:r>
        <w:rPr>
          <w:spacing w:val="-8"/>
        </w:rPr>
        <w:t xml:space="preserve"> </w:t>
      </w:r>
      <w:r>
        <w:t>requirements</w:t>
      </w:r>
      <w:r>
        <w:rPr>
          <w:spacing w:val="-14"/>
        </w:rPr>
        <w:t xml:space="preserve"> </w:t>
      </w:r>
      <w:r>
        <w:t>for</w:t>
      </w:r>
      <w:r>
        <w:rPr>
          <w:spacing w:val="-8"/>
        </w:rPr>
        <w:t xml:space="preserve"> </w:t>
      </w:r>
      <w:r>
        <w:t>approval.</w:t>
      </w:r>
      <w:r>
        <w:rPr>
          <w:spacing w:val="-11"/>
        </w:rPr>
        <w:t xml:space="preserve"> </w:t>
      </w:r>
      <w:r>
        <w:t>This</w:t>
      </w:r>
      <w:r>
        <w:rPr>
          <w:spacing w:val="-14"/>
        </w:rPr>
        <w:t xml:space="preserve"> </w:t>
      </w:r>
      <w:r>
        <w:t>applies</w:t>
      </w:r>
      <w:r>
        <w:rPr>
          <w:spacing w:val="-10"/>
        </w:rPr>
        <w:t xml:space="preserve"> </w:t>
      </w:r>
      <w:r>
        <w:t>to</w:t>
      </w:r>
      <w:r>
        <w:rPr>
          <w:spacing w:val="-10"/>
        </w:rPr>
        <w:t xml:space="preserve"> </w:t>
      </w:r>
      <w:r>
        <w:t>all</w:t>
      </w:r>
      <w:r>
        <w:rPr>
          <w:spacing w:val="-11"/>
        </w:rPr>
        <w:t xml:space="preserve"> </w:t>
      </w:r>
      <w:r>
        <w:t>locations</w:t>
      </w:r>
      <w:r>
        <w:rPr>
          <w:spacing w:val="-9"/>
        </w:rPr>
        <w:t xml:space="preserve"> </w:t>
      </w:r>
      <w:r>
        <w:t>where the certification activities take place.</w:t>
      </w:r>
    </w:p>
    <w:p w14:paraId="6F0743AD" w14:textId="77777777" w:rsidR="00EC14DF" w:rsidRDefault="00EC14DF">
      <w:pPr>
        <w:pStyle w:val="BodyText"/>
        <w:spacing w:before="1"/>
      </w:pPr>
    </w:p>
    <w:p w14:paraId="04BC3A03" w14:textId="41405F36" w:rsidR="00EC14DF" w:rsidRDefault="00A11E8B">
      <w:pPr>
        <w:pStyle w:val="ListParagraph"/>
        <w:numPr>
          <w:ilvl w:val="2"/>
          <w:numId w:val="5"/>
        </w:numPr>
        <w:tabs>
          <w:tab w:val="left" w:pos="1516"/>
          <w:tab w:val="left" w:pos="1518"/>
        </w:tabs>
        <w:ind w:left="1518" w:right="714" w:hanging="699"/>
      </w:pPr>
      <w:r>
        <w:lastRenderedPageBreak/>
        <w:t>provide</w:t>
      </w:r>
      <w:r>
        <w:rPr>
          <w:spacing w:val="-11"/>
        </w:rPr>
        <w:t xml:space="preserve"> </w:t>
      </w:r>
      <w:r>
        <w:t>access</w:t>
      </w:r>
      <w:r>
        <w:rPr>
          <w:spacing w:val="-10"/>
        </w:rPr>
        <w:t xml:space="preserve"> </w:t>
      </w:r>
      <w:r>
        <w:t>to</w:t>
      </w:r>
      <w:r>
        <w:rPr>
          <w:spacing w:val="-10"/>
        </w:rPr>
        <w:t xml:space="preserve"> </w:t>
      </w:r>
      <w:r w:rsidR="007D0E18">
        <w:t>CAB</w:t>
      </w:r>
      <w:r>
        <w:rPr>
          <w:spacing w:val="-11"/>
        </w:rPr>
        <w:t xml:space="preserve"> </w:t>
      </w:r>
      <w:r>
        <w:t>personnel,</w:t>
      </w:r>
      <w:r>
        <w:rPr>
          <w:spacing w:val="-10"/>
        </w:rPr>
        <w:t xml:space="preserve"> </w:t>
      </w:r>
      <w:r>
        <w:t>locations,</w:t>
      </w:r>
      <w:r>
        <w:rPr>
          <w:spacing w:val="-10"/>
        </w:rPr>
        <w:t xml:space="preserve"> </w:t>
      </w:r>
      <w:r>
        <w:t>equipment,</w:t>
      </w:r>
      <w:r>
        <w:rPr>
          <w:spacing w:val="-10"/>
        </w:rPr>
        <w:t xml:space="preserve"> </w:t>
      </w:r>
      <w:r>
        <w:t>information,</w:t>
      </w:r>
      <w:r>
        <w:rPr>
          <w:spacing w:val="-10"/>
        </w:rPr>
        <w:t xml:space="preserve"> </w:t>
      </w:r>
      <w:r>
        <w:t>documents and records as necessary to verify fulfilment of requirements for approval.</w:t>
      </w:r>
    </w:p>
    <w:p w14:paraId="440A49CD" w14:textId="77777777" w:rsidR="00EC14DF" w:rsidRDefault="00A11E8B">
      <w:pPr>
        <w:pStyle w:val="ListParagraph"/>
        <w:numPr>
          <w:ilvl w:val="2"/>
          <w:numId w:val="5"/>
        </w:numPr>
        <w:tabs>
          <w:tab w:val="left" w:pos="1516"/>
          <w:tab w:val="left" w:pos="1518"/>
        </w:tabs>
        <w:spacing w:before="252"/>
        <w:ind w:left="1518" w:right="714" w:hanging="699"/>
      </w:pPr>
      <w:r>
        <w:t>arrange</w:t>
      </w:r>
      <w:r>
        <w:rPr>
          <w:spacing w:val="-7"/>
        </w:rPr>
        <w:t xml:space="preserve"> </w:t>
      </w:r>
      <w:r>
        <w:t>the</w:t>
      </w:r>
      <w:r>
        <w:rPr>
          <w:spacing w:val="-8"/>
        </w:rPr>
        <w:t xml:space="preserve"> </w:t>
      </w:r>
      <w:r>
        <w:t>witnessing</w:t>
      </w:r>
      <w:r>
        <w:rPr>
          <w:spacing w:val="-5"/>
        </w:rPr>
        <w:t xml:space="preserve"> </w:t>
      </w:r>
      <w:r>
        <w:t>of</w:t>
      </w:r>
      <w:r>
        <w:rPr>
          <w:spacing w:val="-6"/>
        </w:rPr>
        <w:t xml:space="preserve"> </w:t>
      </w:r>
      <w:r>
        <w:t>certification</w:t>
      </w:r>
      <w:r>
        <w:rPr>
          <w:spacing w:val="-5"/>
        </w:rPr>
        <w:t xml:space="preserve"> </w:t>
      </w:r>
      <w:r>
        <w:t>activities</w:t>
      </w:r>
      <w:r>
        <w:rPr>
          <w:spacing w:val="-5"/>
        </w:rPr>
        <w:t xml:space="preserve"> </w:t>
      </w:r>
      <w:r>
        <w:t>when</w:t>
      </w:r>
      <w:r>
        <w:rPr>
          <w:spacing w:val="-5"/>
        </w:rPr>
        <w:t xml:space="preserve"> </w:t>
      </w:r>
      <w:r>
        <w:t>requested</w:t>
      </w:r>
      <w:r>
        <w:rPr>
          <w:spacing w:val="-8"/>
        </w:rPr>
        <w:t xml:space="preserve"> </w:t>
      </w:r>
      <w:r>
        <w:t>by</w:t>
      </w:r>
      <w:r>
        <w:rPr>
          <w:spacing w:val="-5"/>
        </w:rPr>
        <w:t xml:space="preserve"> </w:t>
      </w:r>
      <w:r>
        <w:t>QCI</w:t>
      </w:r>
      <w:r>
        <w:rPr>
          <w:spacing w:val="-5"/>
        </w:rPr>
        <w:t xml:space="preserve"> </w:t>
      </w:r>
      <w:r>
        <w:t>at</w:t>
      </w:r>
      <w:r>
        <w:rPr>
          <w:spacing w:val="-6"/>
        </w:rPr>
        <w:t xml:space="preserve"> </w:t>
      </w:r>
      <w:r>
        <w:t>their client’s place</w:t>
      </w:r>
    </w:p>
    <w:p w14:paraId="59BE069A" w14:textId="77777777" w:rsidR="00EC14DF" w:rsidRDefault="00EC14DF">
      <w:pPr>
        <w:pStyle w:val="BodyText"/>
      </w:pPr>
    </w:p>
    <w:p w14:paraId="6A102692" w14:textId="77777777" w:rsidR="00EC14DF" w:rsidRDefault="00A11E8B">
      <w:pPr>
        <w:pStyle w:val="ListParagraph"/>
        <w:numPr>
          <w:ilvl w:val="2"/>
          <w:numId w:val="5"/>
        </w:numPr>
        <w:tabs>
          <w:tab w:val="left" w:pos="1516"/>
          <w:tab w:val="left" w:pos="1518"/>
        </w:tabs>
        <w:ind w:left="1518" w:right="711" w:hanging="699"/>
      </w:pPr>
      <w:r>
        <w:t>only</w:t>
      </w:r>
      <w:r>
        <w:rPr>
          <w:spacing w:val="-8"/>
        </w:rPr>
        <w:t xml:space="preserve"> </w:t>
      </w:r>
      <w:r>
        <w:t>claim</w:t>
      </w:r>
      <w:r>
        <w:rPr>
          <w:spacing w:val="-5"/>
        </w:rPr>
        <w:t xml:space="preserve"> </w:t>
      </w:r>
      <w:r>
        <w:t>that</w:t>
      </w:r>
      <w:r>
        <w:rPr>
          <w:spacing w:val="-5"/>
        </w:rPr>
        <w:t xml:space="preserve"> </w:t>
      </w:r>
      <w:r>
        <w:t>it</w:t>
      </w:r>
      <w:r>
        <w:rPr>
          <w:spacing w:val="-5"/>
        </w:rPr>
        <w:t xml:space="preserve"> </w:t>
      </w:r>
      <w:r>
        <w:t>is</w:t>
      </w:r>
      <w:r>
        <w:rPr>
          <w:spacing w:val="-7"/>
        </w:rPr>
        <w:t xml:space="preserve"> </w:t>
      </w:r>
      <w:r>
        <w:t>approved</w:t>
      </w:r>
      <w:r>
        <w:rPr>
          <w:spacing w:val="-6"/>
        </w:rPr>
        <w:t xml:space="preserve"> </w:t>
      </w:r>
      <w:r>
        <w:t>in</w:t>
      </w:r>
      <w:r>
        <w:rPr>
          <w:spacing w:val="-6"/>
        </w:rPr>
        <w:t xml:space="preserve"> </w:t>
      </w:r>
      <w:r>
        <w:t>respect</w:t>
      </w:r>
      <w:r>
        <w:rPr>
          <w:spacing w:val="-5"/>
        </w:rPr>
        <w:t xml:space="preserve"> </w:t>
      </w:r>
      <w:r>
        <w:t>of</w:t>
      </w:r>
      <w:r>
        <w:rPr>
          <w:spacing w:val="-7"/>
        </w:rPr>
        <w:t xml:space="preserve"> </w:t>
      </w:r>
      <w:r>
        <w:t>those</w:t>
      </w:r>
      <w:r>
        <w:rPr>
          <w:spacing w:val="-6"/>
        </w:rPr>
        <w:t xml:space="preserve"> </w:t>
      </w:r>
      <w:r>
        <w:t>activities</w:t>
      </w:r>
      <w:r>
        <w:rPr>
          <w:spacing w:val="-6"/>
        </w:rPr>
        <w:t xml:space="preserve"> </w:t>
      </w:r>
      <w:r>
        <w:t>which</w:t>
      </w:r>
      <w:r>
        <w:rPr>
          <w:spacing w:val="-6"/>
        </w:rPr>
        <w:t xml:space="preserve"> </w:t>
      </w:r>
      <w:r>
        <w:t>are</w:t>
      </w:r>
      <w:r>
        <w:rPr>
          <w:spacing w:val="-6"/>
        </w:rPr>
        <w:t xml:space="preserve"> </w:t>
      </w:r>
      <w:r>
        <w:t>the</w:t>
      </w:r>
      <w:r>
        <w:rPr>
          <w:spacing w:val="-9"/>
        </w:rPr>
        <w:t xml:space="preserve"> </w:t>
      </w:r>
      <w:r>
        <w:t>subject of the schedule of approval attached to the certificate issued to it by QCI from time to time and which are carried out in accordance with this Agreement and the relevant standard(s</w:t>
      </w:r>
      <w:proofErr w:type="gramStart"/>
      <w:r>
        <w:t>);</w:t>
      </w:r>
      <w:proofErr w:type="gramEnd"/>
    </w:p>
    <w:p w14:paraId="08A4AD12" w14:textId="77777777" w:rsidR="00EC14DF" w:rsidRDefault="00EC14DF">
      <w:pPr>
        <w:pStyle w:val="BodyText"/>
      </w:pPr>
    </w:p>
    <w:p w14:paraId="22C201EF" w14:textId="65C41036" w:rsidR="00EC14DF" w:rsidRDefault="00A11E8B" w:rsidP="006B5DC8">
      <w:pPr>
        <w:pStyle w:val="ListParagraph"/>
        <w:numPr>
          <w:ilvl w:val="2"/>
          <w:numId w:val="5"/>
        </w:numPr>
        <w:tabs>
          <w:tab w:val="left" w:pos="1518"/>
        </w:tabs>
        <w:ind w:left="1518" w:right="636" w:hanging="698"/>
      </w:pPr>
      <w:r>
        <w:t>use</w:t>
      </w:r>
      <w:r>
        <w:rPr>
          <w:spacing w:val="8"/>
        </w:rPr>
        <w:t xml:space="preserve"> </w:t>
      </w:r>
      <w:r>
        <w:t>the</w:t>
      </w:r>
      <w:r>
        <w:rPr>
          <w:spacing w:val="7"/>
        </w:rPr>
        <w:t xml:space="preserve"> </w:t>
      </w:r>
      <w:r>
        <w:t>Scheme</w:t>
      </w:r>
      <w:r>
        <w:rPr>
          <w:spacing w:val="7"/>
        </w:rPr>
        <w:t xml:space="preserve"> </w:t>
      </w:r>
      <w:r>
        <w:t>logo</w:t>
      </w:r>
      <w:r>
        <w:rPr>
          <w:spacing w:val="7"/>
        </w:rPr>
        <w:t xml:space="preserve"> </w:t>
      </w:r>
      <w:r>
        <w:t>of</w:t>
      </w:r>
      <w:r>
        <w:rPr>
          <w:spacing w:val="9"/>
        </w:rPr>
        <w:t xml:space="preserve"> </w:t>
      </w:r>
      <w:r>
        <w:t>QCI</w:t>
      </w:r>
      <w:r>
        <w:rPr>
          <w:spacing w:val="10"/>
        </w:rPr>
        <w:t xml:space="preserve"> </w:t>
      </w:r>
      <w:r>
        <w:t>only</w:t>
      </w:r>
      <w:r>
        <w:rPr>
          <w:spacing w:val="6"/>
        </w:rPr>
        <w:t xml:space="preserve"> </w:t>
      </w:r>
      <w:r>
        <w:t>on</w:t>
      </w:r>
      <w:r>
        <w:rPr>
          <w:spacing w:val="6"/>
        </w:rPr>
        <w:t xml:space="preserve"> </w:t>
      </w:r>
      <w:r>
        <w:t>those</w:t>
      </w:r>
      <w:r>
        <w:rPr>
          <w:spacing w:val="8"/>
        </w:rPr>
        <w:t xml:space="preserve"> </w:t>
      </w:r>
      <w:r>
        <w:t>certificates</w:t>
      </w:r>
      <w:r>
        <w:rPr>
          <w:spacing w:val="7"/>
        </w:rPr>
        <w:t xml:space="preserve"> </w:t>
      </w:r>
      <w:r>
        <w:t>(and</w:t>
      </w:r>
      <w:r>
        <w:rPr>
          <w:spacing w:val="8"/>
        </w:rPr>
        <w:t xml:space="preserve"> </w:t>
      </w:r>
      <w:r>
        <w:t>schedules</w:t>
      </w:r>
      <w:r>
        <w:rPr>
          <w:spacing w:val="9"/>
        </w:rPr>
        <w:t xml:space="preserve"> </w:t>
      </w:r>
      <w:r>
        <w:rPr>
          <w:spacing w:val="-2"/>
        </w:rPr>
        <w:t>where</w:t>
      </w:r>
      <w:r>
        <w:rPr>
          <w:noProof/>
          <w:lang w:val="en-IN" w:eastAsia="en-IN" w:bidi="hi-IN"/>
        </w:rPr>
        <mc:AlternateContent>
          <mc:Choice Requires="wps">
            <w:drawing>
              <wp:anchor distT="0" distB="0" distL="0" distR="0" simplePos="0" relativeHeight="15731712" behindDoc="0" locked="0" layoutInCell="1" allowOverlap="1" wp14:anchorId="4742C53D" wp14:editId="67958D33">
                <wp:simplePos x="0" y="0"/>
                <wp:positionH relativeFrom="page">
                  <wp:posOffset>408431</wp:posOffset>
                </wp:positionH>
                <wp:positionV relativeFrom="page">
                  <wp:posOffset>818387</wp:posOffset>
                </wp:positionV>
                <wp:extent cx="6791325" cy="9525"/>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35CF54" id="Graphic 23" o:spid="_x0000_s1026" style="position:absolute;margin-left:32.15pt;margin-top:64.45pt;width:534.75pt;height:.75pt;z-index:15731712;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" path="m,9525l6791325,e" filled="f" strokeweight=".72pt">
                <v:path arrowok="t"/>
                <w10:wrap anchorx="page" anchory="page"/>
              </v:shape>
            </w:pict>
          </mc:Fallback>
        </mc:AlternateContent>
      </w:r>
      <w:r w:rsidR="00697616">
        <w:rPr>
          <w:spacing w:val="-2"/>
        </w:rPr>
        <w:t xml:space="preserve"> </w:t>
      </w:r>
      <w:r>
        <w:t>applicable) which fall within the scopes approved by</w:t>
      </w:r>
      <w:r w:rsidRPr="00697616">
        <w:rPr>
          <w:spacing w:val="-2"/>
        </w:rPr>
        <w:t xml:space="preserve"> </w:t>
      </w:r>
      <w:r>
        <w:t>QCI and commit to</w:t>
      </w:r>
      <w:r w:rsidRPr="00697616">
        <w:rPr>
          <w:spacing w:val="-4"/>
        </w:rPr>
        <w:t xml:space="preserve"> </w:t>
      </w:r>
      <w:r>
        <w:t>follow the QCI’s policy for the use of the logo; this shall be issued without delay and after closure of the NCs.</w:t>
      </w:r>
    </w:p>
    <w:p w14:paraId="07D0EC9E" w14:textId="77777777" w:rsidR="00EC14DF" w:rsidRDefault="00EC14DF">
      <w:pPr>
        <w:pStyle w:val="BodyText"/>
        <w:spacing w:before="1"/>
      </w:pPr>
    </w:p>
    <w:p w14:paraId="7512251D" w14:textId="6F7AEAD1" w:rsidR="00EC14DF" w:rsidRDefault="00A11E8B">
      <w:pPr>
        <w:pStyle w:val="ListParagraph"/>
        <w:numPr>
          <w:ilvl w:val="2"/>
          <w:numId w:val="5"/>
        </w:numPr>
        <w:tabs>
          <w:tab w:val="left" w:pos="1516"/>
          <w:tab w:val="left" w:pos="1518"/>
        </w:tabs>
        <w:ind w:left="1518" w:right="713" w:hanging="699"/>
      </w:pPr>
      <w:r>
        <w:t>not</w:t>
      </w:r>
      <w:r>
        <w:rPr>
          <w:spacing w:val="-6"/>
        </w:rPr>
        <w:t xml:space="preserve"> </w:t>
      </w:r>
      <w:r>
        <w:t>issue</w:t>
      </w:r>
      <w:r>
        <w:rPr>
          <w:spacing w:val="-9"/>
        </w:rPr>
        <w:t xml:space="preserve"> </w:t>
      </w:r>
      <w:r>
        <w:t>any</w:t>
      </w:r>
      <w:r>
        <w:rPr>
          <w:spacing w:val="-9"/>
        </w:rPr>
        <w:t xml:space="preserve"> </w:t>
      </w:r>
      <w:r w:rsidR="006B5DC8">
        <w:t>non</w:t>
      </w:r>
      <w:r w:rsidR="006B5DC8">
        <w:rPr>
          <w:spacing w:val="-7"/>
        </w:rPr>
        <w:t>-</w:t>
      </w:r>
      <w:r w:rsidR="006B5DC8">
        <w:t>approved</w:t>
      </w:r>
      <w:r>
        <w:rPr>
          <w:spacing w:val="-7"/>
        </w:rPr>
        <w:t xml:space="preserve"> </w:t>
      </w:r>
      <w:r>
        <w:t>product</w:t>
      </w:r>
      <w:r>
        <w:rPr>
          <w:spacing w:val="-8"/>
        </w:rPr>
        <w:t xml:space="preserve"> </w:t>
      </w:r>
      <w:r>
        <w:t>/</w:t>
      </w:r>
      <w:r>
        <w:rPr>
          <w:spacing w:val="-8"/>
        </w:rPr>
        <w:t xml:space="preserve"> </w:t>
      </w:r>
      <w:r>
        <w:t>process</w:t>
      </w:r>
      <w:r>
        <w:rPr>
          <w:spacing w:val="-9"/>
        </w:rPr>
        <w:t xml:space="preserve"> </w:t>
      </w:r>
      <w:r>
        <w:t>/</w:t>
      </w:r>
      <w:r>
        <w:rPr>
          <w:spacing w:val="-9"/>
        </w:rPr>
        <w:t xml:space="preserve"> </w:t>
      </w:r>
      <w:r>
        <w:t>services</w:t>
      </w:r>
      <w:r>
        <w:rPr>
          <w:spacing w:val="-7"/>
        </w:rPr>
        <w:t xml:space="preserve"> </w:t>
      </w:r>
      <w:r>
        <w:t>/</w:t>
      </w:r>
      <w:r>
        <w:rPr>
          <w:spacing w:val="-9"/>
        </w:rPr>
        <w:t xml:space="preserve"> </w:t>
      </w:r>
      <w:r>
        <w:t>management</w:t>
      </w:r>
      <w:r>
        <w:rPr>
          <w:spacing w:val="-8"/>
        </w:rPr>
        <w:t xml:space="preserve"> </w:t>
      </w:r>
      <w:r>
        <w:t>system certificates in scopes for which they are approved.</w:t>
      </w:r>
    </w:p>
    <w:p w14:paraId="5426C0D2" w14:textId="77777777" w:rsidR="00EC14DF" w:rsidRDefault="00A11E8B">
      <w:pPr>
        <w:pStyle w:val="ListParagraph"/>
        <w:numPr>
          <w:ilvl w:val="2"/>
          <w:numId w:val="5"/>
        </w:numPr>
        <w:tabs>
          <w:tab w:val="left" w:pos="1515"/>
          <w:tab w:val="left" w:pos="1518"/>
        </w:tabs>
        <w:spacing w:before="252"/>
        <w:ind w:left="1518" w:right="713" w:hanging="699"/>
      </w:pPr>
      <w:r>
        <w:t>pay</w:t>
      </w:r>
      <w:r>
        <w:rPr>
          <w:spacing w:val="-12"/>
        </w:rPr>
        <w:t xml:space="preserve"> </w:t>
      </w:r>
      <w:r>
        <w:t>to</w:t>
      </w:r>
      <w:r>
        <w:rPr>
          <w:spacing w:val="-9"/>
        </w:rPr>
        <w:t xml:space="preserve"> </w:t>
      </w:r>
      <w:r>
        <w:t>QCI</w:t>
      </w:r>
      <w:r>
        <w:rPr>
          <w:spacing w:val="-9"/>
        </w:rPr>
        <w:t xml:space="preserve"> </w:t>
      </w:r>
      <w:r>
        <w:t>any</w:t>
      </w:r>
      <w:r>
        <w:rPr>
          <w:spacing w:val="-12"/>
        </w:rPr>
        <w:t xml:space="preserve"> </w:t>
      </w:r>
      <w:r>
        <w:t>outstanding</w:t>
      </w:r>
      <w:r>
        <w:rPr>
          <w:spacing w:val="-11"/>
        </w:rPr>
        <w:t xml:space="preserve"> </w:t>
      </w:r>
      <w:r>
        <w:t>fees</w:t>
      </w:r>
      <w:r>
        <w:rPr>
          <w:spacing w:val="-10"/>
        </w:rPr>
        <w:t xml:space="preserve"> </w:t>
      </w:r>
      <w:r>
        <w:t>prior</w:t>
      </w:r>
      <w:r>
        <w:rPr>
          <w:spacing w:val="-9"/>
        </w:rPr>
        <w:t xml:space="preserve"> </w:t>
      </w:r>
      <w:r>
        <w:t>to</w:t>
      </w:r>
      <w:r>
        <w:rPr>
          <w:spacing w:val="-11"/>
        </w:rPr>
        <w:t xml:space="preserve"> </w:t>
      </w:r>
      <w:r>
        <w:t>approval</w:t>
      </w:r>
      <w:r>
        <w:rPr>
          <w:spacing w:val="-11"/>
        </w:rPr>
        <w:t xml:space="preserve"> </w:t>
      </w:r>
      <w:r>
        <w:t>and</w:t>
      </w:r>
      <w:r>
        <w:rPr>
          <w:spacing w:val="-10"/>
        </w:rPr>
        <w:t xml:space="preserve"> </w:t>
      </w:r>
      <w:r>
        <w:t>pay</w:t>
      </w:r>
      <w:r>
        <w:rPr>
          <w:spacing w:val="-12"/>
        </w:rPr>
        <w:t xml:space="preserve"> </w:t>
      </w:r>
      <w:r>
        <w:t>promptly</w:t>
      </w:r>
      <w:r>
        <w:rPr>
          <w:spacing w:val="-13"/>
        </w:rPr>
        <w:t xml:space="preserve"> </w:t>
      </w:r>
      <w:r>
        <w:t>all</w:t>
      </w:r>
      <w:r>
        <w:rPr>
          <w:spacing w:val="-11"/>
        </w:rPr>
        <w:t xml:space="preserve"> </w:t>
      </w:r>
      <w:r>
        <w:t>fees</w:t>
      </w:r>
      <w:r>
        <w:rPr>
          <w:spacing w:val="-12"/>
        </w:rPr>
        <w:t xml:space="preserve"> </w:t>
      </w:r>
      <w:r>
        <w:t>due to</w:t>
      </w:r>
      <w:r>
        <w:rPr>
          <w:spacing w:val="-1"/>
        </w:rPr>
        <w:t xml:space="preserve"> </w:t>
      </w:r>
      <w:r>
        <w:t>QCI, in accordance</w:t>
      </w:r>
      <w:r>
        <w:rPr>
          <w:spacing w:val="-2"/>
        </w:rPr>
        <w:t xml:space="preserve"> </w:t>
      </w:r>
      <w:r>
        <w:t>with</w:t>
      </w:r>
      <w:r>
        <w:rPr>
          <w:spacing w:val="-1"/>
        </w:rPr>
        <w:t xml:space="preserve"> </w:t>
      </w:r>
      <w:r>
        <w:t>the Fee</w:t>
      </w:r>
      <w:r>
        <w:rPr>
          <w:spacing w:val="-1"/>
        </w:rPr>
        <w:t xml:space="preserve"> </w:t>
      </w:r>
      <w:r>
        <w:t>Schedule issued by QCI</w:t>
      </w:r>
      <w:r>
        <w:rPr>
          <w:spacing w:val="-2"/>
        </w:rPr>
        <w:t xml:space="preserve"> </w:t>
      </w:r>
      <w:r>
        <w:t>from</w:t>
      </w:r>
      <w:r>
        <w:rPr>
          <w:spacing w:val="-3"/>
        </w:rPr>
        <w:t xml:space="preserve"> </w:t>
      </w:r>
      <w:r>
        <w:t>time</w:t>
      </w:r>
      <w:r>
        <w:rPr>
          <w:spacing w:val="-1"/>
        </w:rPr>
        <w:t xml:space="preserve"> </w:t>
      </w:r>
      <w:r>
        <w:t>to</w:t>
      </w:r>
      <w:r>
        <w:rPr>
          <w:spacing w:val="-1"/>
        </w:rPr>
        <w:t xml:space="preserve"> </w:t>
      </w:r>
      <w:proofErr w:type="gramStart"/>
      <w:r>
        <w:t>time;</w:t>
      </w:r>
      <w:proofErr w:type="gramEnd"/>
    </w:p>
    <w:p w14:paraId="6DC018B8" w14:textId="77777777" w:rsidR="00EC14DF" w:rsidRDefault="00EC14DF">
      <w:pPr>
        <w:pStyle w:val="BodyText"/>
      </w:pPr>
    </w:p>
    <w:p w14:paraId="7D814247" w14:textId="77777777" w:rsidR="00EC14DF" w:rsidRDefault="00A11E8B">
      <w:pPr>
        <w:pStyle w:val="ListParagraph"/>
        <w:numPr>
          <w:ilvl w:val="2"/>
          <w:numId w:val="5"/>
        </w:numPr>
        <w:tabs>
          <w:tab w:val="left" w:pos="1515"/>
          <w:tab w:val="left" w:pos="1518"/>
        </w:tabs>
        <w:ind w:left="1518" w:right="711" w:hanging="699"/>
      </w:pPr>
      <w:r>
        <w:t>not use its approval in such a manner as to bring QCI into disrepute, and take appropriate</w:t>
      </w:r>
      <w:r>
        <w:rPr>
          <w:spacing w:val="-7"/>
        </w:rPr>
        <w:t xml:space="preserve"> </w:t>
      </w:r>
      <w:r>
        <w:t>steps</w:t>
      </w:r>
      <w:r>
        <w:rPr>
          <w:spacing w:val="-9"/>
        </w:rPr>
        <w:t xml:space="preserve"> </w:t>
      </w:r>
      <w:r>
        <w:t>to</w:t>
      </w:r>
      <w:r>
        <w:rPr>
          <w:spacing w:val="-7"/>
        </w:rPr>
        <w:t xml:space="preserve"> </w:t>
      </w:r>
      <w:r>
        <w:t>correct</w:t>
      </w:r>
      <w:r>
        <w:rPr>
          <w:spacing w:val="-6"/>
        </w:rPr>
        <w:t xml:space="preserve"> </w:t>
      </w:r>
      <w:r>
        <w:t>any</w:t>
      </w:r>
      <w:r>
        <w:rPr>
          <w:spacing w:val="-7"/>
        </w:rPr>
        <w:t xml:space="preserve"> </w:t>
      </w:r>
      <w:r>
        <w:t>statement</w:t>
      </w:r>
      <w:r>
        <w:rPr>
          <w:spacing w:val="-6"/>
        </w:rPr>
        <w:t xml:space="preserve"> </w:t>
      </w:r>
      <w:r>
        <w:t>or</w:t>
      </w:r>
      <w:r>
        <w:rPr>
          <w:spacing w:val="-6"/>
        </w:rPr>
        <w:t xml:space="preserve"> </w:t>
      </w:r>
      <w:r>
        <w:t>expression,</w:t>
      </w:r>
      <w:r>
        <w:rPr>
          <w:spacing w:val="-6"/>
        </w:rPr>
        <w:t xml:space="preserve"> </w:t>
      </w:r>
      <w:r>
        <w:t>which</w:t>
      </w:r>
      <w:r>
        <w:rPr>
          <w:spacing w:val="-4"/>
        </w:rPr>
        <w:t xml:space="preserve"> </w:t>
      </w:r>
      <w:r>
        <w:t>QCI</w:t>
      </w:r>
      <w:r>
        <w:rPr>
          <w:spacing w:val="-6"/>
        </w:rPr>
        <w:t xml:space="preserve"> </w:t>
      </w:r>
      <w:r>
        <w:t xml:space="preserve">considers to be </w:t>
      </w:r>
      <w:proofErr w:type="gramStart"/>
      <w:r>
        <w:t>misleading;</w:t>
      </w:r>
      <w:proofErr w:type="gramEnd"/>
    </w:p>
    <w:p w14:paraId="62D88C29" w14:textId="77777777" w:rsidR="00EC14DF" w:rsidRDefault="00EC14DF">
      <w:pPr>
        <w:pStyle w:val="BodyText"/>
        <w:spacing w:before="1"/>
      </w:pPr>
    </w:p>
    <w:p w14:paraId="2885F02A" w14:textId="77777777" w:rsidR="00EC14DF" w:rsidRDefault="00A11E8B">
      <w:pPr>
        <w:pStyle w:val="ListParagraph"/>
        <w:numPr>
          <w:ilvl w:val="2"/>
          <w:numId w:val="5"/>
        </w:numPr>
        <w:tabs>
          <w:tab w:val="left" w:pos="1516"/>
          <w:tab w:val="left" w:pos="1518"/>
        </w:tabs>
        <w:ind w:left="1518" w:right="713" w:hanging="699"/>
      </w:pPr>
      <w:r>
        <w:t>upon</w:t>
      </w:r>
      <w:r>
        <w:rPr>
          <w:spacing w:val="-6"/>
        </w:rPr>
        <w:t xml:space="preserve"> </w:t>
      </w:r>
      <w:r>
        <w:t>the</w:t>
      </w:r>
      <w:r>
        <w:rPr>
          <w:spacing w:val="-8"/>
        </w:rPr>
        <w:t xml:space="preserve"> </w:t>
      </w:r>
      <w:r>
        <w:t>withdrawal</w:t>
      </w:r>
      <w:r>
        <w:rPr>
          <w:spacing w:val="-7"/>
        </w:rPr>
        <w:t xml:space="preserve"> </w:t>
      </w:r>
      <w:r>
        <w:t>of</w:t>
      </w:r>
      <w:r>
        <w:rPr>
          <w:spacing w:val="-4"/>
        </w:rPr>
        <w:t xml:space="preserve"> </w:t>
      </w:r>
      <w:r>
        <w:t>approval,</w:t>
      </w:r>
      <w:r>
        <w:rPr>
          <w:spacing w:val="-5"/>
        </w:rPr>
        <w:t xml:space="preserve"> </w:t>
      </w:r>
      <w:r>
        <w:t>however</w:t>
      </w:r>
      <w:r>
        <w:rPr>
          <w:spacing w:val="-5"/>
        </w:rPr>
        <w:t xml:space="preserve"> </w:t>
      </w:r>
      <w:r>
        <w:t>determined,</w:t>
      </w:r>
      <w:r>
        <w:rPr>
          <w:spacing w:val="-5"/>
        </w:rPr>
        <w:t xml:space="preserve"> </w:t>
      </w:r>
      <w:r>
        <w:t>discontinue</w:t>
      </w:r>
      <w:r>
        <w:rPr>
          <w:spacing w:val="-10"/>
        </w:rPr>
        <w:t xml:space="preserve"> </w:t>
      </w:r>
      <w:r>
        <w:t>forthwith</w:t>
      </w:r>
      <w:r>
        <w:rPr>
          <w:spacing w:val="-6"/>
        </w:rPr>
        <w:t xml:space="preserve"> </w:t>
      </w:r>
      <w:r>
        <w:t>its use</w:t>
      </w:r>
      <w:r>
        <w:rPr>
          <w:spacing w:val="-16"/>
        </w:rPr>
        <w:t xml:space="preserve"> </w:t>
      </w:r>
      <w:r>
        <w:t>of</w:t>
      </w:r>
      <w:r>
        <w:rPr>
          <w:spacing w:val="-15"/>
        </w:rPr>
        <w:t xml:space="preserve"> </w:t>
      </w:r>
      <w:r>
        <w:t>any</w:t>
      </w:r>
      <w:r>
        <w:rPr>
          <w:spacing w:val="-15"/>
        </w:rPr>
        <w:t xml:space="preserve"> </w:t>
      </w:r>
      <w:r>
        <w:t>reference</w:t>
      </w:r>
      <w:r>
        <w:rPr>
          <w:spacing w:val="-16"/>
        </w:rPr>
        <w:t xml:space="preserve"> </w:t>
      </w:r>
      <w:r>
        <w:t>to</w:t>
      </w:r>
      <w:r>
        <w:rPr>
          <w:spacing w:val="-14"/>
        </w:rPr>
        <w:t xml:space="preserve"> </w:t>
      </w:r>
      <w:r>
        <w:t>approval,</w:t>
      </w:r>
      <w:r>
        <w:rPr>
          <w:spacing w:val="-12"/>
        </w:rPr>
        <w:t xml:space="preserve"> </w:t>
      </w:r>
      <w:r>
        <w:t>withdraw</w:t>
      </w:r>
      <w:r>
        <w:rPr>
          <w:spacing w:val="-16"/>
        </w:rPr>
        <w:t xml:space="preserve"> </w:t>
      </w:r>
      <w:r>
        <w:t>all</w:t>
      </w:r>
      <w:r>
        <w:rPr>
          <w:spacing w:val="-14"/>
        </w:rPr>
        <w:t xml:space="preserve"> </w:t>
      </w:r>
      <w:r>
        <w:t>advertising</w:t>
      </w:r>
      <w:r>
        <w:rPr>
          <w:spacing w:val="-16"/>
        </w:rPr>
        <w:t xml:space="preserve"> </w:t>
      </w:r>
      <w:r>
        <w:t>matter</w:t>
      </w:r>
      <w:r>
        <w:rPr>
          <w:spacing w:val="-15"/>
        </w:rPr>
        <w:t xml:space="preserve"> </w:t>
      </w:r>
      <w:r>
        <w:t>which</w:t>
      </w:r>
      <w:r>
        <w:rPr>
          <w:spacing w:val="-14"/>
        </w:rPr>
        <w:t xml:space="preserve"> </w:t>
      </w:r>
      <w:r>
        <w:t xml:space="preserve">contains any reference thereto, return the certificate of approval, discontinue issue of approved certificates, and take such action with existing clients holding approved certification as QCI may </w:t>
      </w:r>
      <w:proofErr w:type="gramStart"/>
      <w:r>
        <w:t>require;</w:t>
      </w:r>
      <w:proofErr w:type="gramEnd"/>
    </w:p>
    <w:p w14:paraId="355B4AFC" w14:textId="77777777" w:rsidR="00EC14DF" w:rsidRDefault="00A11E8B">
      <w:pPr>
        <w:pStyle w:val="ListParagraph"/>
        <w:numPr>
          <w:ilvl w:val="2"/>
          <w:numId w:val="5"/>
        </w:numPr>
        <w:tabs>
          <w:tab w:val="left" w:pos="1515"/>
          <w:tab w:val="left" w:pos="1518"/>
        </w:tabs>
        <w:spacing w:before="252"/>
        <w:ind w:left="1518" w:right="715" w:hanging="699"/>
      </w:pPr>
      <w:r>
        <w:t xml:space="preserve">make it clear in all contracts with its clients and in guidance documents that a certificate issued by it in no way implies that any product, process, service or management system certified is approved by </w:t>
      </w:r>
      <w:proofErr w:type="gramStart"/>
      <w:r>
        <w:t>QCI;</w:t>
      </w:r>
      <w:proofErr w:type="gramEnd"/>
    </w:p>
    <w:p w14:paraId="0A586337" w14:textId="77777777" w:rsidR="00EC14DF" w:rsidRDefault="00EC14DF">
      <w:pPr>
        <w:pStyle w:val="BodyText"/>
        <w:spacing w:before="1"/>
      </w:pPr>
    </w:p>
    <w:p w14:paraId="7BE2FB43" w14:textId="77777777" w:rsidR="00EC14DF" w:rsidRDefault="00A11E8B">
      <w:pPr>
        <w:pStyle w:val="ListParagraph"/>
        <w:numPr>
          <w:ilvl w:val="2"/>
          <w:numId w:val="5"/>
        </w:numPr>
        <w:tabs>
          <w:tab w:val="left" w:pos="1515"/>
          <w:tab w:val="left" w:pos="1518"/>
        </w:tabs>
        <w:ind w:left="1518" w:right="714" w:hanging="699"/>
      </w:pPr>
      <w:r>
        <w:t xml:space="preserve">ensure that </w:t>
      </w:r>
      <w:proofErr w:type="gramStart"/>
      <w:r>
        <w:t>approved</w:t>
      </w:r>
      <w:proofErr w:type="gramEnd"/>
      <w:r>
        <w:t xml:space="preserve"> certification shall not be used by itself or its clients for promotional or publicity purposes in any way that QCI considers to be </w:t>
      </w:r>
      <w:proofErr w:type="gramStart"/>
      <w:r>
        <w:t>misleading, and</w:t>
      </w:r>
      <w:proofErr w:type="gramEnd"/>
      <w:r>
        <w:t xml:space="preserve"> take</w:t>
      </w:r>
      <w:r>
        <w:rPr>
          <w:spacing w:val="-2"/>
        </w:rPr>
        <w:t xml:space="preserve"> </w:t>
      </w:r>
      <w:r>
        <w:t>such immediate</w:t>
      </w:r>
      <w:r>
        <w:rPr>
          <w:spacing w:val="-1"/>
        </w:rPr>
        <w:t xml:space="preserve"> </w:t>
      </w:r>
      <w:r>
        <w:t>steps</w:t>
      </w:r>
      <w:r>
        <w:rPr>
          <w:spacing w:val="-2"/>
        </w:rPr>
        <w:t xml:space="preserve"> </w:t>
      </w:r>
      <w:r>
        <w:t>as QCI may</w:t>
      </w:r>
      <w:r>
        <w:rPr>
          <w:spacing w:val="-2"/>
        </w:rPr>
        <w:t xml:space="preserve"> </w:t>
      </w:r>
      <w:r>
        <w:t>require</w:t>
      </w:r>
      <w:r>
        <w:rPr>
          <w:spacing w:val="-2"/>
        </w:rPr>
        <w:t xml:space="preserve"> </w:t>
      </w:r>
      <w:proofErr w:type="gramStart"/>
      <w:r>
        <w:t>to correct</w:t>
      </w:r>
      <w:proofErr w:type="gramEnd"/>
      <w:r>
        <w:t xml:space="preserve"> any such misleading use.</w:t>
      </w:r>
    </w:p>
    <w:p w14:paraId="4DCE21B7" w14:textId="77777777" w:rsidR="00EC14DF" w:rsidRDefault="00EC14DF">
      <w:pPr>
        <w:pStyle w:val="BodyText"/>
      </w:pPr>
    </w:p>
    <w:p w14:paraId="77F0445E" w14:textId="77777777" w:rsidR="00EC14DF" w:rsidRDefault="00A11E8B">
      <w:pPr>
        <w:pStyle w:val="ListParagraph"/>
        <w:numPr>
          <w:ilvl w:val="2"/>
          <w:numId w:val="5"/>
        </w:numPr>
        <w:tabs>
          <w:tab w:val="left" w:pos="1516"/>
          <w:tab w:val="left" w:pos="1518"/>
        </w:tabs>
        <w:spacing w:before="1"/>
        <w:ind w:left="1518" w:right="715" w:hanging="699"/>
      </w:pPr>
      <w:r>
        <w:t>have</w:t>
      </w:r>
      <w:r>
        <w:rPr>
          <w:spacing w:val="-10"/>
        </w:rPr>
        <w:t xml:space="preserve"> </w:t>
      </w:r>
      <w:r>
        <w:t>legally</w:t>
      </w:r>
      <w:r>
        <w:rPr>
          <w:spacing w:val="-11"/>
        </w:rPr>
        <w:t xml:space="preserve"> </w:t>
      </w:r>
      <w:r>
        <w:t>enforceable</w:t>
      </w:r>
      <w:r>
        <w:rPr>
          <w:spacing w:val="-10"/>
        </w:rPr>
        <w:t xml:space="preserve"> </w:t>
      </w:r>
      <w:r>
        <w:t>arrangements</w:t>
      </w:r>
      <w:r>
        <w:rPr>
          <w:spacing w:val="-9"/>
        </w:rPr>
        <w:t xml:space="preserve"> </w:t>
      </w:r>
      <w:r>
        <w:t>with</w:t>
      </w:r>
      <w:r>
        <w:rPr>
          <w:spacing w:val="-10"/>
        </w:rPr>
        <w:t xml:space="preserve"> </w:t>
      </w:r>
      <w:r>
        <w:t>their</w:t>
      </w:r>
      <w:r>
        <w:rPr>
          <w:spacing w:val="-9"/>
        </w:rPr>
        <w:t xml:space="preserve"> </w:t>
      </w:r>
      <w:r>
        <w:t>clients</w:t>
      </w:r>
      <w:r>
        <w:rPr>
          <w:spacing w:val="-9"/>
        </w:rPr>
        <w:t xml:space="preserve"> </w:t>
      </w:r>
      <w:r>
        <w:t>that</w:t>
      </w:r>
      <w:r>
        <w:rPr>
          <w:spacing w:val="-8"/>
        </w:rPr>
        <w:t xml:space="preserve"> </w:t>
      </w:r>
      <w:r>
        <w:t>commit</w:t>
      </w:r>
      <w:r>
        <w:rPr>
          <w:spacing w:val="-8"/>
        </w:rPr>
        <w:t xml:space="preserve"> </w:t>
      </w:r>
      <w:r>
        <w:t>the</w:t>
      </w:r>
      <w:r>
        <w:rPr>
          <w:spacing w:val="-12"/>
        </w:rPr>
        <w:t xml:space="preserve"> </w:t>
      </w:r>
      <w:r>
        <w:t xml:space="preserve">clients to provide, on request, access to QCI assessment teams to assess the conformity assessment body's performance when carrying out conformity assessment activities at the client’s </w:t>
      </w:r>
      <w:proofErr w:type="gramStart"/>
      <w:r>
        <w:t>site;</w:t>
      </w:r>
      <w:proofErr w:type="gramEnd"/>
    </w:p>
    <w:p w14:paraId="577BB0A6" w14:textId="77777777" w:rsidR="00EC14DF" w:rsidRDefault="00A11E8B">
      <w:pPr>
        <w:pStyle w:val="ListParagraph"/>
        <w:numPr>
          <w:ilvl w:val="2"/>
          <w:numId w:val="5"/>
        </w:numPr>
        <w:tabs>
          <w:tab w:val="left" w:pos="1516"/>
          <w:tab w:val="left" w:pos="1518"/>
        </w:tabs>
        <w:spacing w:before="252"/>
        <w:ind w:left="1518" w:right="717" w:hanging="699"/>
      </w:pPr>
      <w:r>
        <w:t>Provide, on demand, or during assessments all records/information relating to complaints, appeals and disputes related to certification</w:t>
      </w:r>
    </w:p>
    <w:p w14:paraId="3F34BCBA" w14:textId="77777777" w:rsidR="00EC14DF" w:rsidRDefault="00EC14DF">
      <w:pPr>
        <w:pStyle w:val="BodyText"/>
      </w:pPr>
    </w:p>
    <w:p w14:paraId="6538FF0A" w14:textId="77777777" w:rsidR="00EC14DF" w:rsidRDefault="00A11E8B">
      <w:pPr>
        <w:pStyle w:val="ListParagraph"/>
        <w:numPr>
          <w:ilvl w:val="2"/>
          <w:numId w:val="5"/>
        </w:numPr>
        <w:tabs>
          <w:tab w:val="left" w:pos="1516"/>
          <w:tab w:val="left" w:pos="1518"/>
        </w:tabs>
        <w:ind w:left="1518" w:right="711" w:hanging="699"/>
      </w:pPr>
      <w:r>
        <w:t>shall inform at the time of application and subsequently, without delay, any significant changes relevant to its approval, in any aspect of its status or operation relating to:</w:t>
      </w:r>
    </w:p>
    <w:p w14:paraId="569D09CF" w14:textId="77777777" w:rsidR="00EC14DF" w:rsidRDefault="00EC14DF">
      <w:pPr>
        <w:pStyle w:val="BodyText"/>
        <w:spacing w:before="1"/>
      </w:pPr>
    </w:p>
    <w:p w14:paraId="618E289B" w14:textId="77777777" w:rsidR="00EC14DF" w:rsidRDefault="00A11E8B">
      <w:pPr>
        <w:pStyle w:val="ListParagraph"/>
        <w:numPr>
          <w:ilvl w:val="3"/>
          <w:numId w:val="5"/>
        </w:numPr>
        <w:tabs>
          <w:tab w:val="left" w:pos="1944"/>
        </w:tabs>
        <w:spacing w:line="252" w:lineRule="exact"/>
      </w:pPr>
      <w:r>
        <w:t>its</w:t>
      </w:r>
      <w:r>
        <w:rPr>
          <w:spacing w:val="-7"/>
        </w:rPr>
        <w:t xml:space="preserve"> </w:t>
      </w:r>
      <w:r>
        <w:t>legal,</w:t>
      </w:r>
      <w:r>
        <w:rPr>
          <w:spacing w:val="-5"/>
        </w:rPr>
        <w:t xml:space="preserve"> </w:t>
      </w:r>
      <w:r>
        <w:t>commercial,</w:t>
      </w:r>
      <w:r>
        <w:rPr>
          <w:spacing w:val="-8"/>
        </w:rPr>
        <w:t xml:space="preserve"> </w:t>
      </w:r>
      <w:r>
        <w:t>ownership</w:t>
      </w:r>
      <w:r>
        <w:rPr>
          <w:spacing w:val="-7"/>
        </w:rPr>
        <w:t xml:space="preserve"> </w:t>
      </w:r>
      <w:r>
        <w:t>or</w:t>
      </w:r>
      <w:r>
        <w:rPr>
          <w:spacing w:val="-8"/>
        </w:rPr>
        <w:t xml:space="preserve"> </w:t>
      </w:r>
      <w:r>
        <w:t>organizational</w:t>
      </w:r>
      <w:r>
        <w:rPr>
          <w:spacing w:val="-7"/>
        </w:rPr>
        <w:t xml:space="preserve"> </w:t>
      </w:r>
      <w:r>
        <w:rPr>
          <w:spacing w:val="-2"/>
        </w:rPr>
        <w:t>status,</w:t>
      </w:r>
    </w:p>
    <w:p w14:paraId="25B8BD6B" w14:textId="77777777" w:rsidR="00EC14DF" w:rsidRDefault="00A11E8B">
      <w:pPr>
        <w:pStyle w:val="ListParagraph"/>
        <w:numPr>
          <w:ilvl w:val="3"/>
          <w:numId w:val="5"/>
        </w:numPr>
        <w:tabs>
          <w:tab w:val="left" w:pos="1944"/>
        </w:tabs>
        <w:spacing w:line="252" w:lineRule="exact"/>
      </w:pPr>
      <w:r>
        <w:lastRenderedPageBreak/>
        <w:t>the</w:t>
      </w:r>
      <w:r>
        <w:rPr>
          <w:spacing w:val="-5"/>
        </w:rPr>
        <w:t xml:space="preserve"> </w:t>
      </w:r>
      <w:r>
        <w:t>organization,</w:t>
      </w:r>
      <w:r>
        <w:rPr>
          <w:spacing w:val="-4"/>
        </w:rPr>
        <w:t xml:space="preserve"> </w:t>
      </w:r>
      <w:r>
        <w:t>top</w:t>
      </w:r>
      <w:r>
        <w:rPr>
          <w:spacing w:val="-7"/>
        </w:rPr>
        <w:t xml:space="preserve"> </w:t>
      </w:r>
      <w:r>
        <w:t>management</w:t>
      </w:r>
      <w:r>
        <w:rPr>
          <w:spacing w:val="-5"/>
        </w:rPr>
        <w:t xml:space="preserve"> </w:t>
      </w:r>
      <w:r>
        <w:t>and</w:t>
      </w:r>
      <w:r>
        <w:rPr>
          <w:spacing w:val="-7"/>
        </w:rPr>
        <w:t xml:space="preserve"> </w:t>
      </w:r>
      <w:r>
        <w:t>key</w:t>
      </w:r>
      <w:r>
        <w:rPr>
          <w:spacing w:val="-6"/>
        </w:rPr>
        <w:t xml:space="preserve"> </w:t>
      </w:r>
      <w:r>
        <w:rPr>
          <w:spacing w:val="-2"/>
        </w:rPr>
        <w:t>personnel,</w:t>
      </w:r>
    </w:p>
    <w:p w14:paraId="3B47760E" w14:textId="77777777" w:rsidR="00EC14DF" w:rsidRDefault="00A11E8B">
      <w:pPr>
        <w:pStyle w:val="ListParagraph"/>
        <w:numPr>
          <w:ilvl w:val="3"/>
          <w:numId w:val="5"/>
        </w:numPr>
        <w:tabs>
          <w:tab w:val="left" w:pos="1944"/>
        </w:tabs>
        <w:spacing w:before="2" w:line="252" w:lineRule="exact"/>
      </w:pPr>
      <w:r>
        <w:t>main</w:t>
      </w:r>
      <w:r>
        <w:rPr>
          <w:spacing w:val="-5"/>
        </w:rPr>
        <w:t xml:space="preserve"> </w:t>
      </w:r>
      <w:r>
        <w:t>policies</w:t>
      </w:r>
      <w:r>
        <w:rPr>
          <w:spacing w:val="-4"/>
        </w:rPr>
        <w:t xml:space="preserve"> </w:t>
      </w:r>
      <w:r>
        <w:t>and</w:t>
      </w:r>
      <w:r>
        <w:rPr>
          <w:spacing w:val="-4"/>
        </w:rPr>
        <w:t xml:space="preserve"> </w:t>
      </w:r>
      <w:r>
        <w:rPr>
          <w:spacing w:val="-2"/>
        </w:rPr>
        <w:t>procedures,</w:t>
      </w:r>
    </w:p>
    <w:p w14:paraId="3F88DC2A" w14:textId="77777777" w:rsidR="00EC14DF" w:rsidRDefault="00A11E8B">
      <w:pPr>
        <w:pStyle w:val="ListParagraph"/>
        <w:numPr>
          <w:ilvl w:val="3"/>
          <w:numId w:val="5"/>
        </w:numPr>
        <w:tabs>
          <w:tab w:val="left" w:pos="1944"/>
        </w:tabs>
        <w:spacing w:line="252" w:lineRule="exact"/>
      </w:pPr>
      <w:r>
        <w:t>locations</w:t>
      </w:r>
      <w:r>
        <w:rPr>
          <w:spacing w:val="-4"/>
        </w:rPr>
        <w:t xml:space="preserve"> </w:t>
      </w:r>
      <w:r>
        <w:t>of</w:t>
      </w:r>
      <w:r>
        <w:rPr>
          <w:spacing w:val="-3"/>
        </w:rPr>
        <w:t xml:space="preserve"> </w:t>
      </w:r>
      <w:r>
        <w:t>its</w:t>
      </w:r>
      <w:r>
        <w:rPr>
          <w:spacing w:val="-6"/>
        </w:rPr>
        <w:t xml:space="preserve"> </w:t>
      </w:r>
      <w:r>
        <w:rPr>
          <w:spacing w:val="-2"/>
        </w:rPr>
        <w:t>premises,</w:t>
      </w:r>
    </w:p>
    <w:p w14:paraId="00731260" w14:textId="77777777" w:rsidR="00EC14DF" w:rsidRDefault="00A11E8B">
      <w:pPr>
        <w:pStyle w:val="ListParagraph"/>
        <w:numPr>
          <w:ilvl w:val="3"/>
          <w:numId w:val="5"/>
        </w:numPr>
        <w:tabs>
          <w:tab w:val="left" w:pos="1944"/>
        </w:tabs>
        <w:ind w:right="714"/>
      </w:pPr>
      <w:r>
        <w:t xml:space="preserve">personnel, equipment, facilities, working environment or other resources, </w:t>
      </w:r>
      <w:proofErr w:type="gramStart"/>
      <w:r>
        <w:t>where</w:t>
      </w:r>
      <w:proofErr w:type="gramEnd"/>
      <w:r>
        <w:t xml:space="preserve"> significant.</w:t>
      </w:r>
    </w:p>
    <w:p w14:paraId="59949B8E" w14:textId="77777777" w:rsidR="00EC14DF" w:rsidRDefault="00A11E8B">
      <w:pPr>
        <w:pStyle w:val="ListParagraph"/>
        <w:numPr>
          <w:ilvl w:val="3"/>
          <w:numId w:val="5"/>
        </w:numPr>
        <w:tabs>
          <w:tab w:val="left" w:pos="1944"/>
        </w:tabs>
        <w:ind w:right="714"/>
      </w:pPr>
      <w:r>
        <w:t>capability</w:t>
      </w:r>
      <w:r>
        <w:rPr>
          <w:spacing w:val="-8"/>
        </w:rPr>
        <w:t xml:space="preserve"> </w:t>
      </w:r>
      <w:r>
        <w:t>of</w:t>
      </w:r>
      <w:r>
        <w:rPr>
          <w:spacing w:val="-5"/>
        </w:rPr>
        <w:t xml:space="preserve"> </w:t>
      </w:r>
      <w:r>
        <w:t>certification</w:t>
      </w:r>
      <w:r>
        <w:rPr>
          <w:spacing w:val="-9"/>
        </w:rPr>
        <w:t xml:space="preserve"> </w:t>
      </w:r>
      <w:r>
        <w:t>or</w:t>
      </w:r>
      <w:r>
        <w:rPr>
          <w:spacing w:val="-8"/>
        </w:rPr>
        <w:t xml:space="preserve"> </w:t>
      </w:r>
      <w:r>
        <w:t>scope</w:t>
      </w:r>
      <w:r>
        <w:rPr>
          <w:spacing w:val="-8"/>
        </w:rPr>
        <w:t xml:space="preserve"> </w:t>
      </w:r>
      <w:r>
        <w:t>of</w:t>
      </w:r>
      <w:r>
        <w:rPr>
          <w:spacing w:val="-3"/>
        </w:rPr>
        <w:t xml:space="preserve"> </w:t>
      </w:r>
      <w:r>
        <w:t>approved</w:t>
      </w:r>
      <w:r>
        <w:rPr>
          <w:spacing w:val="-5"/>
        </w:rPr>
        <w:t xml:space="preserve"> </w:t>
      </w:r>
      <w:r>
        <w:t>activities,</w:t>
      </w:r>
      <w:r>
        <w:rPr>
          <w:spacing w:val="-5"/>
        </w:rPr>
        <w:t xml:space="preserve"> </w:t>
      </w:r>
      <w:r>
        <w:t>or</w:t>
      </w:r>
      <w:r>
        <w:rPr>
          <w:spacing w:val="-7"/>
        </w:rPr>
        <w:t xml:space="preserve"> </w:t>
      </w:r>
      <w:r>
        <w:t>conformity</w:t>
      </w:r>
      <w:r>
        <w:rPr>
          <w:spacing w:val="-8"/>
        </w:rPr>
        <w:t xml:space="preserve"> </w:t>
      </w:r>
      <w:r>
        <w:t>with the requirements in this Agreement or the relevant approval criteria.</w:t>
      </w:r>
    </w:p>
    <w:p w14:paraId="352076A5" w14:textId="1BFA7FBB" w:rsidR="00EC14DF" w:rsidRDefault="00A11E8B">
      <w:pPr>
        <w:pStyle w:val="ListParagraph"/>
        <w:numPr>
          <w:ilvl w:val="3"/>
          <w:numId w:val="5"/>
        </w:numPr>
        <w:tabs>
          <w:tab w:val="left" w:pos="1944"/>
        </w:tabs>
        <w:spacing w:before="1"/>
        <w:ind w:right="716"/>
      </w:pPr>
      <w:r>
        <w:t xml:space="preserve">the countries in which the </w:t>
      </w:r>
      <w:r w:rsidR="007D0E18">
        <w:t>CAB</w:t>
      </w:r>
      <w:r>
        <w:t xml:space="preserve"> operates from local offices, whatever the</w:t>
      </w:r>
      <w:r>
        <w:rPr>
          <w:spacing w:val="80"/>
        </w:rPr>
        <w:t xml:space="preserve"> </w:t>
      </w:r>
      <w:r>
        <w:t xml:space="preserve">legal relationship of such offices with the </w:t>
      </w:r>
      <w:r w:rsidR="007D0E18">
        <w:t>CAB</w:t>
      </w:r>
    </w:p>
    <w:p w14:paraId="39747800" w14:textId="2F88FA64" w:rsidR="00EC14DF" w:rsidRDefault="00A11E8B">
      <w:pPr>
        <w:pStyle w:val="ListParagraph"/>
        <w:numPr>
          <w:ilvl w:val="3"/>
          <w:numId w:val="5"/>
        </w:numPr>
        <w:tabs>
          <w:tab w:val="left" w:pos="1939"/>
          <w:tab w:val="left" w:pos="1944"/>
        </w:tabs>
        <w:ind w:right="715"/>
      </w:pPr>
      <w:r>
        <w:t>the</w:t>
      </w:r>
      <w:r>
        <w:rPr>
          <w:spacing w:val="-9"/>
        </w:rPr>
        <w:t xml:space="preserve"> </w:t>
      </w:r>
      <w:r>
        <w:t>countries</w:t>
      </w:r>
      <w:r>
        <w:rPr>
          <w:spacing w:val="-9"/>
        </w:rPr>
        <w:t xml:space="preserve"> </w:t>
      </w:r>
      <w:r>
        <w:t>into</w:t>
      </w:r>
      <w:r>
        <w:rPr>
          <w:spacing w:val="-8"/>
        </w:rPr>
        <w:t xml:space="preserve"> </w:t>
      </w:r>
      <w:r>
        <w:t>which</w:t>
      </w:r>
      <w:r>
        <w:rPr>
          <w:spacing w:val="-8"/>
        </w:rPr>
        <w:t xml:space="preserve"> </w:t>
      </w:r>
      <w:r>
        <w:t>approved</w:t>
      </w:r>
      <w:r>
        <w:rPr>
          <w:spacing w:val="-9"/>
        </w:rPr>
        <w:t xml:space="preserve"> </w:t>
      </w:r>
      <w:r>
        <w:t>certificates</w:t>
      </w:r>
      <w:r>
        <w:rPr>
          <w:spacing w:val="-9"/>
        </w:rPr>
        <w:t xml:space="preserve"> </w:t>
      </w:r>
      <w:r>
        <w:t>are</w:t>
      </w:r>
      <w:r>
        <w:rPr>
          <w:spacing w:val="-13"/>
        </w:rPr>
        <w:t xml:space="preserve"> </w:t>
      </w:r>
      <w:r>
        <w:t>issued</w:t>
      </w:r>
      <w:r>
        <w:rPr>
          <w:spacing w:val="-9"/>
        </w:rPr>
        <w:t xml:space="preserve"> </w:t>
      </w:r>
      <w:r>
        <w:t>directly</w:t>
      </w:r>
      <w:r>
        <w:rPr>
          <w:spacing w:val="-11"/>
        </w:rPr>
        <w:t xml:space="preserve"> </w:t>
      </w:r>
      <w:r>
        <w:t>by</w:t>
      </w:r>
      <w:r>
        <w:rPr>
          <w:spacing w:val="-11"/>
        </w:rPr>
        <w:t xml:space="preserve"> </w:t>
      </w:r>
      <w:r>
        <w:t>the</w:t>
      </w:r>
      <w:r>
        <w:rPr>
          <w:spacing w:val="-7"/>
        </w:rPr>
        <w:t xml:space="preserve"> </w:t>
      </w:r>
      <w:r w:rsidR="007D0E18">
        <w:t>CAB</w:t>
      </w:r>
      <w:r>
        <w:t xml:space="preserve"> or through sub-contractors</w:t>
      </w:r>
    </w:p>
    <w:p w14:paraId="27EDB556" w14:textId="0E6B92CC" w:rsidR="00EC14DF" w:rsidRDefault="00A11E8B" w:rsidP="00697616">
      <w:pPr>
        <w:pStyle w:val="ListParagraph"/>
        <w:numPr>
          <w:ilvl w:val="3"/>
          <w:numId w:val="5"/>
        </w:numPr>
        <w:tabs>
          <w:tab w:val="left" w:pos="1944"/>
        </w:tabs>
        <w:ind w:right="712"/>
      </w:pPr>
      <w:r>
        <w:t>other</w:t>
      </w:r>
      <w:r>
        <w:rPr>
          <w:spacing w:val="-9"/>
        </w:rPr>
        <w:t xml:space="preserve"> </w:t>
      </w:r>
      <w:r>
        <w:t>such</w:t>
      </w:r>
      <w:r>
        <w:rPr>
          <w:spacing w:val="-11"/>
        </w:rPr>
        <w:t xml:space="preserve"> </w:t>
      </w:r>
      <w:r>
        <w:t>matters</w:t>
      </w:r>
      <w:r>
        <w:rPr>
          <w:spacing w:val="-10"/>
        </w:rPr>
        <w:t xml:space="preserve"> </w:t>
      </w:r>
      <w:r>
        <w:t>that</w:t>
      </w:r>
      <w:r>
        <w:rPr>
          <w:spacing w:val="-9"/>
        </w:rPr>
        <w:t xml:space="preserve"> </w:t>
      </w:r>
      <w:r>
        <w:t>can</w:t>
      </w:r>
      <w:r>
        <w:rPr>
          <w:spacing w:val="-8"/>
        </w:rPr>
        <w:t xml:space="preserve"> </w:t>
      </w:r>
      <w:r>
        <w:t>affect</w:t>
      </w:r>
      <w:r>
        <w:rPr>
          <w:spacing w:val="-9"/>
        </w:rPr>
        <w:t xml:space="preserve"> </w:t>
      </w:r>
      <w:r>
        <w:t>the</w:t>
      </w:r>
      <w:r>
        <w:rPr>
          <w:spacing w:val="-11"/>
        </w:rPr>
        <w:t xml:space="preserve"> </w:t>
      </w:r>
      <w:r>
        <w:t>ability</w:t>
      </w:r>
      <w:r>
        <w:rPr>
          <w:spacing w:val="-10"/>
        </w:rPr>
        <w:t xml:space="preserve"> </w:t>
      </w:r>
      <w:r>
        <w:t>of</w:t>
      </w:r>
      <w:r>
        <w:rPr>
          <w:spacing w:val="-7"/>
        </w:rPr>
        <w:t xml:space="preserve"> </w:t>
      </w:r>
      <w:r>
        <w:t>the</w:t>
      </w:r>
      <w:r>
        <w:rPr>
          <w:spacing w:val="-11"/>
        </w:rPr>
        <w:t xml:space="preserve"> </w:t>
      </w:r>
      <w:r w:rsidR="007D0E18">
        <w:t>CAB</w:t>
      </w:r>
      <w:r>
        <w:rPr>
          <w:spacing w:val="-8"/>
        </w:rPr>
        <w:t xml:space="preserve"> </w:t>
      </w:r>
      <w:r>
        <w:t>to</w:t>
      </w:r>
      <w:r>
        <w:rPr>
          <w:spacing w:val="-13"/>
        </w:rPr>
        <w:t xml:space="preserve"> </w:t>
      </w:r>
      <w:r>
        <w:t>fulfil</w:t>
      </w:r>
      <w:r>
        <w:rPr>
          <w:spacing w:val="-11"/>
        </w:rPr>
        <w:t xml:space="preserve"> </w:t>
      </w:r>
      <w:r>
        <w:t>requirements for approval.</w:t>
      </w:r>
      <w:r>
        <w:rPr>
          <w:noProof/>
          <w:lang w:val="en-IN" w:eastAsia="en-IN" w:bidi="hi-IN"/>
        </w:rPr>
        <mc:AlternateContent>
          <mc:Choice Requires="wps">
            <w:drawing>
              <wp:anchor distT="0" distB="0" distL="0" distR="0" simplePos="0" relativeHeight="15732224" behindDoc="0" locked="0" layoutInCell="1" allowOverlap="1" wp14:anchorId="6F56C7C6" wp14:editId="6F3AE67F">
                <wp:simplePos x="0" y="0"/>
                <wp:positionH relativeFrom="page">
                  <wp:posOffset>408431</wp:posOffset>
                </wp:positionH>
                <wp:positionV relativeFrom="page">
                  <wp:posOffset>818387</wp:posOffset>
                </wp:positionV>
                <wp:extent cx="6791325" cy="9525"/>
                <wp:effectExtent l="0" t="0" r="0" b="0"/>
                <wp:wrapNone/>
                <wp:docPr id="24" name="Graphic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4856E20" id="Graphic 24" o:spid="_x0000_s1026" style="position:absolute;margin-left:32.15pt;margin-top:64.45pt;width:534.75pt;height:.75pt;z-index:15732224;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" path="m,9525l6791325,e" filled="f" strokeweight=".72pt">
                <v:path arrowok="t"/>
                <w10:wrap anchorx="page" anchory="page"/>
              </v:shape>
            </w:pict>
          </mc:Fallback>
        </mc:AlternateContent>
      </w:r>
    </w:p>
    <w:p w14:paraId="65527EAE" w14:textId="403637C4" w:rsidR="00EC14DF" w:rsidRDefault="00A11E8B">
      <w:pPr>
        <w:pStyle w:val="ListParagraph"/>
        <w:numPr>
          <w:ilvl w:val="2"/>
          <w:numId w:val="5"/>
        </w:numPr>
        <w:tabs>
          <w:tab w:val="left" w:pos="1518"/>
        </w:tabs>
        <w:ind w:left="1518" w:right="713" w:hanging="699"/>
      </w:pPr>
      <w:r>
        <w:t>shall</w:t>
      </w:r>
      <w:r>
        <w:rPr>
          <w:spacing w:val="80"/>
        </w:rPr>
        <w:t xml:space="preserve"> </w:t>
      </w:r>
      <w:r>
        <w:t>assist</w:t>
      </w:r>
      <w:r>
        <w:rPr>
          <w:spacing w:val="80"/>
        </w:rPr>
        <w:t xml:space="preserve"> </w:t>
      </w:r>
      <w:r>
        <w:t>in</w:t>
      </w:r>
      <w:r>
        <w:rPr>
          <w:spacing w:val="80"/>
        </w:rPr>
        <w:t xml:space="preserve"> </w:t>
      </w:r>
      <w:r>
        <w:t>the</w:t>
      </w:r>
      <w:r>
        <w:rPr>
          <w:spacing w:val="80"/>
        </w:rPr>
        <w:t xml:space="preserve"> </w:t>
      </w:r>
      <w:r>
        <w:t>investigation</w:t>
      </w:r>
      <w:r>
        <w:rPr>
          <w:spacing w:val="80"/>
        </w:rPr>
        <w:t xml:space="preserve"> </w:t>
      </w:r>
      <w:r>
        <w:t>and</w:t>
      </w:r>
      <w:r>
        <w:rPr>
          <w:spacing w:val="80"/>
        </w:rPr>
        <w:t xml:space="preserve"> </w:t>
      </w:r>
      <w:r>
        <w:t>resolution</w:t>
      </w:r>
      <w:r>
        <w:rPr>
          <w:spacing w:val="80"/>
        </w:rPr>
        <w:t xml:space="preserve"> </w:t>
      </w:r>
      <w:r>
        <w:t>of</w:t>
      </w:r>
      <w:r>
        <w:rPr>
          <w:spacing w:val="80"/>
        </w:rPr>
        <w:t xml:space="preserve"> </w:t>
      </w:r>
      <w:r>
        <w:t>any</w:t>
      </w:r>
      <w:r>
        <w:rPr>
          <w:spacing w:val="80"/>
        </w:rPr>
        <w:t xml:space="preserve"> </w:t>
      </w:r>
      <w:proofErr w:type="gramStart"/>
      <w:r>
        <w:t>approval</w:t>
      </w:r>
      <w:r w:rsidR="00A865D2">
        <w:rPr>
          <w:spacing w:val="80"/>
        </w:rPr>
        <w:t xml:space="preserve"> </w:t>
      </w:r>
      <w:r>
        <w:t>related</w:t>
      </w:r>
      <w:proofErr w:type="gramEnd"/>
      <w:r>
        <w:t xml:space="preserve"> complaints about itself, referred </w:t>
      </w:r>
      <w:proofErr w:type="gramStart"/>
      <w:r>
        <w:t>to it</w:t>
      </w:r>
      <w:proofErr w:type="gramEnd"/>
      <w:r>
        <w:t xml:space="preserve"> by QCI.</w:t>
      </w:r>
    </w:p>
    <w:p w14:paraId="28D2BC45" w14:textId="77777777" w:rsidR="00EC14DF" w:rsidRDefault="00EC14DF">
      <w:pPr>
        <w:pStyle w:val="BodyText"/>
        <w:spacing w:before="2"/>
      </w:pPr>
    </w:p>
    <w:p w14:paraId="378D5B7D" w14:textId="44B12452" w:rsidR="00EC14DF" w:rsidRDefault="00A11E8B">
      <w:pPr>
        <w:pStyle w:val="ListParagraph"/>
        <w:numPr>
          <w:ilvl w:val="1"/>
          <w:numId w:val="5"/>
        </w:numPr>
        <w:tabs>
          <w:tab w:val="left" w:pos="640"/>
        </w:tabs>
        <w:ind w:right="713"/>
      </w:pPr>
      <w:r>
        <w:t xml:space="preserve">The approved </w:t>
      </w:r>
      <w:r w:rsidR="007D0E18">
        <w:t>CAB</w:t>
      </w:r>
      <w:r>
        <w:t xml:space="preserve"> may use in documents, brochures or advertising media, without variation,</w:t>
      </w:r>
      <w:r>
        <w:rPr>
          <w:spacing w:val="-5"/>
        </w:rPr>
        <w:t xml:space="preserve"> </w:t>
      </w:r>
      <w:r>
        <w:t>the</w:t>
      </w:r>
      <w:r>
        <w:rPr>
          <w:spacing w:val="-8"/>
        </w:rPr>
        <w:t xml:space="preserve"> </w:t>
      </w:r>
      <w:r>
        <w:t>phrases</w:t>
      </w:r>
      <w:r>
        <w:rPr>
          <w:spacing w:val="-10"/>
        </w:rPr>
        <w:t xml:space="preserve"> </w:t>
      </w:r>
      <w:r>
        <w:t>“a</w:t>
      </w:r>
      <w:r>
        <w:rPr>
          <w:spacing w:val="-8"/>
        </w:rPr>
        <w:t xml:space="preserve"> </w:t>
      </w:r>
      <w:r>
        <w:t>QCI</w:t>
      </w:r>
      <w:r>
        <w:rPr>
          <w:spacing w:val="-7"/>
        </w:rPr>
        <w:t xml:space="preserve"> </w:t>
      </w:r>
      <w:r>
        <w:t>approved</w:t>
      </w:r>
      <w:r>
        <w:rPr>
          <w:spacing w:val="-8"/>
        </w:rPr>
        <w:t xml:space="preserve"> </w:t>
      </w:r>
      <w:r w:rsidR="007D0E18">
        <w:t>CAB</w:t>
      </w:r>
      <w:r>
        <w:rPr>
          <w:spacing w:val="-7"/>
        </w:rPr>
        <w:t xml:space="preserve"> </w:t>
      </w:r>
      <w:r>
        <w:t>listed</w:t>
      </w:r>
      <w:r>
        <w:rPr>
          <w:spacing w:val="-11"/>
        </w:rPr>
        <w:t xml:space="preserve"> </w:t>
      </w:r>
      <w:r>
        <w:t>under</w:t>
      </w:r>
      <w:r>
        <w:rPr>
          <w:spacing w:val="-5"/>
        </w:rPr>
        <w:t xml:space="preserve"> </w:t>
      </w:r>
      <w:r>
        <w:t>letter/registration</w:t>
      </w:r>
      <w:r>
        <w:rPr>
          <w:spacing w:val="-8"/>
        </w:rPr>
        <w:t xml:space="preserve"> </w:t>
      </w:r>
      <w:r>
        <w:t>number</w:t>
      </w:r>
      <w:r w:rsidR="00A865D2">
        <w:t>…….</w:t>
      </w:r>
      <w:r>
        <w:t>”</w:t>
      </w:r>
    </w:p>
    <w:p w14:paraId="44FB9BA2" w14:textId="7C219248" w:rsidR="00EC14DF" w:rsidRPr="001A4B26" w:rsidRDefault="00A11E8B" w:rsidP="008B05AE">
      <w:pPr>
        <w:pStyle w:val="BodyText"/>
        <w:tabs>
          <w:tab w:val="left" w:leader="dot" w:pos="8173"/>
        </w:tabs>
        <w:spacing w:line="251" w:lineRule="exact"/>
        <w:ind w:left="640" w:right="211"/>
        <w:rPr>
          <w:b/>
          <w:bCs/>
        </w:rPr>
      </w:pPr>
      <w:r>
        <w:t>and</w:t>
      </w:r>
      <w:r>
        <w:rPr>
          <w:spacing w:val="-7"/>
        </w:rPr>
        <w:t xml:space="preserve"> </w:t>
      </w:r>
      <w:r>
        <w:t>“listed</w:t>
      </w:r>
      <w:r>
        <w:rPr>
          <w:spacing w:val="-6"/>
        </w:rPr>
        <w:t xml:space="preserve"> </w:t>
      </w:r>
      <w:r>
        <w:t>in</w:t>
      </w:r>
      <w:r>
        <w:rPr>
          <w:spacing w:val="-4"/>
        </w:rPr>
        <w:t xml:space="preserve"> </w:t>
      </w:r>
      <w:r>
        <w:t>the</w:t>
      </w:r>
      <w:r>
        <w:rPr>
          <w:spacing w:val="-8"/>
        </w:rPr>
        <w:t xml:space="preserve"> </w:t>
      </w:r>
      <w:r>
        <w:t>QCI</w:t>
      </w:r>
      <w:r>
        <w:rPr>
          <w:spacing w:val="-2"/>
        </w:rPr>
        <w:t xml:space="preserve"> </w:t>
      </w:r>
      <w:r>
        <w:t>Register</w:t>
      </w:r>
      <w:r>
        <w:rPr>
          <w:spacing w:val="-4"/>
        </w:rPr>
        <w:t xml:space="preserve"> </w:t>
      </w:r>
      <w:r>
        <w:t>of</w:t>
      </w:r>
      <w:r>
        <w:rPr>
          <w:spacing w:val="-2"/>
        </w:rPr>
        <w:t xml:space="preserve"> </w:t>
      </w:r>
      <w:r w:rsidR="007D0E18">
        <w:t>CAB</w:t>
      </w:r>
      <w:r>
        <w:t>s</w:t>
      </w:r>
      <w:r>
        <w:rPr>
          <w:spacing w:val="-6"/>
        </w:rPr>
        <w:t xml:space="preserve"> </w:t>
      </w:r>
      <w:r>
        <w:t>under</w:t>
      </w:r>
      <w:r>
        <w:rPr>
          <w:spacing w:val="-5"/>
        </w:rPr>
        <w:t xml:space="preserve"> </w:t>
      </w:r>
      <w:r>
        <w:t>letter/registration</w:t>
      </w:r>
      <w:r>
        <w:rPr>
          <w:spacing w:val="-6"/>
        </w:rPr>
        <w:t xml:space="preserve"> </w:t>
      </w:r>
      <w:r>
        <w:rPr>
          <w:spacing w:val="-2"/>
        </w:rPr>
        <w:t>numbe</w:t>
      </w:r>
      <w:r w:rsidR="001A4B26">
        <w:rPr>
          <w:spacing w:val="-2"/>
        </w:rPr>
        <w:t>r</w:t>
      </w:r>
      <w:proofErr w:type="gramStart"/>
      <w:r w:rsidR="001A4B26" w:rsidRPr="00DA78AE">
        <w:rPr>
          <w:spacing w:val="-2"/>
          <w:highlight w:val="yellow"/>
        </w:rPr>
        <w:t>….</w:t>
      </w:r>
      <w:r w:rsidR="001A4B26" w:rsidRPr="00DA78AE">
        <w:rPr>
          <w:rFonts w:ascii="Times New Roman" w:hAnsi="Times New Roman"/>
          <w:b/>
          <w:bCs/>
          <w:highlight w:val="yellow"/>
        </w:rPr>
        <w:t>Mention</w:t>
      </w:r>
      <w:proofErr w:type="gramEnd"/>
      <w:r w:rsidR="001A4B26" w:rsidRPr="00DA78AE">
        <w:rPr>
          <w:rFonts w:ascii="Times New Roman" w:hAnsi="Times New Roman"/>
          <w:b/>
          <w:bCs/>
          <w:highlight w:val="yellow"/>
        </w:rPr>
        <w:t xml:space="preserve"> </w:t>
      </w:r>
      <w:proofErr w:type="spellStart"/>
      <w:r w:rsidR="001A4B26" w:rsidRPr="00DA78AE">
        <w:rPr>
          <w:rFonts w:ascii="Times New Roman" w:hAnsi="Times New Roman"/>
          <w:b/>
          <w:bCs/>
          <w:highlight w:val="yellow"/>
        </w:rPr>
        <w:t>Padd</w:t>
      </w:r>
      <w:proofErr w:type="spellEnd"/>
      <w:r w:rsidR="001A4B26" w:rsidRPr="00DA78AE">
        <w:rPr>
          <w:rFonts w:ascii="Times New Roman" w:hAnsi="Times New Roman"/>
          <w:b/>
          <w:bCs/>
          <w:highlight w:val="yellow"/>
        </w:rPr>
        <w:t xml:space="preserve"> Portal Application Number……</w:t>
      </w:r>
      <w:proofErr w:type="gramStart"/>
      <w:r w:rsidR="001A4B26" w:rsidRPr="00DA78AE">
        <w:rPr>
          <w:rFonts w:ascii="Times New Roman" w:hAnsi="Times New Roman"/>
          <w:b/>
          <w:bCs/>
          <w:highlight w:val="yellow"/>
        </w:rPr>
        <w:t>…..</w:t>
      </w:r>
      <w:proofErr w:type="gramEnd"/>
      <w:r w:rsidRPr="00DA78AE">
        <w:rPr>
          <w:b/>
          <w:bCs/>
          <w:spacing w:val="-5"/>
          <w:highlight w:val="yellow"/>
        </w:rPr>
        <w:t>”.</w:t>
      </w:r>
    </w:p>
    <w:p w14:paraId="038E6BCC" w14:textId="77777777" w:rsidR="00EC14DF" w:rsidRDefault="00EC14DF">
      <w:pPr>
        <w:pStyle w:val="BodyText"/>
      </w:pPr>
    </w:p>
    <w:p w14:paraId="09CA31B4" w14:textId="09A7A991" w:rsidR="00EC14DF" w:rsidRDefault="00A11E8B">
      <w:pPr>
        <w:pStyle w:val="ListParagraph"/>
        <w:numPr>
          <w:ilvl w:val="1"/>
          <w:numId w:val="5"/>
        </w:numPr>
        <w:tabs>
          <w:tab w:val="left" w:pos="640"/>
        </w:tabs>
        <w:ind w:right="716"/>
      </w:pPr>
      <w:r>
        <w:t xml:space="preserve">The approved </w:t>
      </w:r>
      <w:r w:rsidR="007D0E18">
        <w:t>CAB</w:t>
      </w:r>
      <w:r>
        <w:t xml:space="preserve"> shall inform QCI of any changes which it is </w:t>
      </w:r>
      <w:proofErr w:type="gramStart"/>
      <w:r>
        <w:t>planning</w:t>
      </w:r>
      <w:proofErr w:type="gramEnd"/>
      <w:r>
        <w:t xml:space="preserve"> and which bear on the approved </w:t>
      </w:r>
      <w:r w:rsidR="007D0E18">
        <w:t>CAB</w:t>
      </w:r>
      <w:r>
        <w:t xml:space="preserve">’s conformity with this Agreement and the relevant standard(s) or otherwise affecting, or potentially affecting, the approved </w:t>
      </w:r>
      <w:r w:rsidR="007D0E18">
        <w:t>CAB</w:t>
      </w:r>
      <w:r>
        <w:t>’s capability or scope of approval, as soon as possible, or, in any event, at least fourteen days prior to implementing any such change.</w:t>
      </w:r>
    </w:p>
    <w:p w14:paraId="2CE16989" w14:textId="77777777" w:rsidR="00EC14DF" w:rsidRDefault="00EC14DF">
      <w:pPr>
        <w:pStyle w:val="BodyText"/>
        <w:spacing w:before="2"/>
      </w:pPr>
    </w:p>
    <w:p w14:paraId="5E9A6783" w14:textId="6E028E50" w:rsidR="00EC14DF" w:rsidRDefault="00A11E8B">
      <w:pPr>
        <w:pStyle w:val="ListParagraph"/>
        <w:numPr>
          <w:ilvl w:val="1"/>
          <w:numId w:val="5"/>
        </w:numPr>
        <w:tabs>
          <w:tab w:val="left" w:pos="638"/>
          <w:tab w:val="left" w:pos="640"/>
        </w:tabs>
        <w:ind w:right="712"/>
      </w:pPr>
      <w:r>
        <w:t xml:space="preserve">The approved </w:t>
      </w:r>
      <w:r w:rsidR="007D0E18">
        <w:t>CAB</w:t>
      </w:r>
      <w:r>
        <w:t xml:space="preserve"> will be given due notice of any proposed changes relating to this Agreement. The approved </w:t>
      </w:r>
      <w:r w:rsidR="007D0E18">
        <w:t>CAB</w:t>
      </w:r>
      <w:r>
        <w:t xml:space="preserve"> shall be given such reasonable time as is necessary to make any adjustments to its procedures under the proposed changes.</w:t>
      </w:r>
      <w:r>
        <w:rPr>
          <w:spacing w:val="40"/>
        </w:rPr>
        <w:t xml:space="preserve"> </w:t>
      </w:r>
      <w:r>
        <w:t xml:space="preserve">The approved </w:t>
      </w:r>
      <w:r w:rsidR="007D0E18">
        <w:t>CAB</w:t>
      </w:r>
      <w:r>
        <w:t xml:space="preserve"> shall notify QCI regarding the completion of such changes within the time fixed for such adjustments.</w:t>
      </w:r>
    </w:p>
    <w:p w14:paraId="6481F603" w14:textId="594EFA63" w:rsidR="00EC14DF" w:rsidRDefault="00A11E8B">
      <w:pPr>
        <w:pStyle w:val="ListParagraph"/>
        <w:numPr>
          <w:ilvl w:val="1"/>
          <w:numId w:val="5"/>
        </w:numPr>
        <w:tabs>
          <w:tab w:val="left" w:pos="638"/>
          <w:tab w:val="left" w:pos="640"/>
        </w:tabs>
        <w:spacing w:before="252"/>
        <w:ind w:right="714"/>
      </w:pPr>
      <w:r>
        <w:t xml:space="preserve">An approved </w:t>
      </w:r>
      <w:r w:rsidR="007D0E18">
        <w:t>CAB</w:t>
      </w:r>
      <w:r>
        <w:t xml:space="preserve"> wishing to relinquish its QCI approval shall give at least ninety days written</w:t>
      </w:r>
      <w:r>
        <w:rPr>
          <w:spacing w:val="-7"/>
        </w:rPr>
        <w:t xml:space="preserve"> </w:t>
      </w:r>
      <w:r>
        <w:t>notice</w:t>
      </w:r>
      <w:r>
        <w:rPr>
          <w:spacing w:val="-9"/>
        </w:rPr>
        <w:t xml:space="preserve"> </w:t>
      </w:r>
      <w:r>
        <w:t>to</w:t>
      </w:r>
      <w:r>
        <w:rPr>
          <w:spacing w:val="-10"/>
        </w:rPr>
        <w:t xml:space="preserve"> </w:t>
      </w:r>
      <w:r>
        <w:t>QCI</w:t>
      </w:r>
      <w:r>
        <w:rPr>
          <w:spacing w:val="-7"/>
        </w:rPr>
        <w:t xml:space="preserve"> </w:t>
      </w:r>
      <w:r>
        <w:t>of</w:t>
      </w:r>
      <w:r>
        <w:rPr>
          <w:spacing w:val="-6"/>
        </w:rPr>
        <w:t xml:space="preserve"> </w:t>
      </w:r>
      <w:r>
        <w:t>its</w:t>
      </w:r>
      <w:r>
        <w:rPr>
          <w:spacing w:val="-6"/>
        </w:rPr>
        <w:t xml:space="preserve"> </w:t>
      </w:r>
      <w:r>
        <w:t>intent,</w:t>
      </w:r>
      <w:r>
        <w:rPr>
          <w:spacing w:val="-7"/>
        </w:rPr>
        <w:t xml:space="preserve"> </w:t>
      </w:r>
      <w:r>
        <w:t>stating</w:t>
      </w:r>
      <w:r>
        <w:rPr>
          <w:spacing w:val="-6"/>
        </w:rPr>
        <w:t xml:space="preserve"> </w:t>
      </w:r>
      <w:r>
        <w:t>the</w:t>
      </w:r>
      <w:r>
        <w:rPr>
          <w:spacing w:val="-9"/>
        </w:rPr>
        <w:t xml:space="preserve"> </w:t>
      </w:r>
      <w:r>
        <w:t>arrangements</w:t>
      </w:r>
      <w:r>
        <w:rPr>
          <w:spacing w:val="-11"/>
        </w:rPr>
        <w:t xml:space="preserve"> </w:t>
      </w:r>
      <w:r>
        <w:t>made</w:t>
      </w:r>
      <w:r>
        <w:rPr>
          <w:spacing w:val="-11"/>
        </w:rPr>
        <w:t xml:space="preserve"> </w:t>
      </w:r>
      <w:r>
        <w:t>for</w:t>
      </w:r>
      <w:r>
        <w:rPr>
          <w:spacing w:val="-6"/>
        </w:rPr>
        <w:t xml:space="preserve"> </w:t>
      </w:r>
      <w:r>
        <w:t>protection</w:t>
      </w:r>
      <w:r>
        <w:rPr>
          <w:spacing w:val="-7"/>
        </w:rPr>
        <w:t xml:space="preserve"> </w:t>
      </w:r>
      <w:r>
        <w:t>of</w:t>
      </w:r>
      <w:r>
        <w:rPr>
          <w:spacing w:val="-6"/>
        </w:rPr>
        <w:t xml:space="preserve"> </w:t>
      </w:r>
      <w:r>
        <w:t>clients holding</w:t>
      </w:r>
      <w:r>
        <w:rPr>
          <w:spacing w:val="-3"/>
        </w:rPr>
        <w:t xml:space="preserve"> </w:t>
      </w:r>
      <w:r>
        <w:t>approved</w:t>
      </w:r>
      <w:r>
        <w:rPr>
          <w:spacing w:val="-4"/>
        </w:rPr>
        <w:t xml:space="preserve"> </w:t>
      </w:r>
      <w:r>
        <w:t>certification,</w:t>
      </w:r>
      <w:r>
        <w:rPr>
          <w:spacing w:val="-6"/>
        </w:rPr>
        <w:t xml:space="preserve"> </w:t>
      </w:r>
      <w:r>
        <w:t>settlement</w:t>
      </w:r>
      <w:r>
        <w:rPr>
          <w:spacing w:val="-4"/>
        </w:rPr>
        <w:t xml:space="preserve"> </w:t>
      </w:r>
      <w:r>
        <w:t>of</w:t>
      </w:r>
      <w:r>
        <w:rPr>
          <w:spacing w:val="-5"/>
        </w:rPr>
        <w:t xml:space="preserve"> </w:t>
      </w:r>
      <w:r>
        <w:t>QCI</w:t>
      </w:r>
      <w:r>
        <w:rPr>
          <w:spacing w:val="-6"/>
        </w:rPr>
        <w:t xml:space="preserve"> </w:t>
      </w:r>
      <w:r>
        <w:t>fees,</w:t>
      </w:r>
      <w:r>
        <w:rPr>
          <w:spacing w:val="-6"/>
        </w:rPr>
        <w:t xml:space="preserve"> </w:t>
      </w:r>
      <w:r>
        <w:t>and</w:t>
      </w:r>
      <w:r>
        <w:rPr>
          <w:spacing w:val="-7"/>
        </w:rPr>
        <w:t xml:space="preserve"> </w:t>
      </w:r>
      <w:r>
        <w:t>the</w:t>
      </w:r>
      <w:r>
        <w:rPr>
          <w:spacing w:val="-8"/>
        </w:rPr>
        <w:t xml:space="preserve"> </w:t>
      </w:r>
      <w:r>
        <w:t>return</w:t>
      </w:r>
      <w:r>
        <w:rPr>
          <w:spacing w:val="-7"/>
        </w:rPr>
        <w:t xml:space="preserve"> </w:t>
      </w:r>
      <w:r>
        <w:t>of</w:t>
      </w:r>
      <w:r>
        <w:rPr>
          <w:spacing w:val="-6"/>
        </w:rPr>
        <w:t xml:space="preserve"> </w:t>
      </w:r>
      <w:r>
        <w:t>the</w:t>
      </w:r>
      <w:r>
        <w:rPr>
          <w:spacing w:val="-8"/>
        </w:rPr>
        <w:t xml:space="preserve"> </w:t>
      </w:r>
      <w:r>
        <w:t>certificate</w:t>
      </w:r>
      <w:r>
        <w:rPr>
          <w:spacing w:val="-7"/>
        </w:rPr>
        <w:t xml:space="preserve"> </w:t>
      </w:r>
      <w:r>
        <w:t xml:space="preserve">of </w:t>
      </w:r>
      <w:r>
        <w:rPr>
          <w:spacing w:val="-2"/>
        </w:rPr>
        <w:t>approval.</w:t>
      </w:r>
    </w:p>
    <w:p w14:paraId="68C7C0BB" w14:textId="77777777" w:rsidR="00EC14DF" w:rsidRDefault="00EC14DF">
      <w:pPr>
        <w:pStyle w:val="BodyText"/>
      </w:pPr>
    </w:p>
    <w:p w14:paraId="5239B880" w14:textId="213B7D9F" w:rsidR="00EC14DF" w:rsidRDefault="00A11E8B">
      <w:pPr>
        <w:pStyle w:val="ListParagraph"/>
        <w:numPr>
          <w:ilvl w:val="1"/>
          <w:numId w:val="5"/>
        </w:numPr>
        <w:tabs>
          <w:tab w:val="left" w:pos="638"/>
          <w:tab w:val="left" w:pos="640"/>
        </w:tabs>
        <w:spacing w:before="1"/>
        <w:ind w:right="712"/>
      </w:pPr>
      <w:r>
        <w:t>Any</w:t>
      </w:r>
      <w:r>
        <w:rPr>
          <w:spacing w:val="-16"/>
        </w:rPr>
        <w:t xml:space="preserve"> </w:t>
      </w:r>
      <w:r>
        <w:t>notice</w:t>
      </w:r>
      <w:r>
        <w:rPr>
          <w:spacing w:val="-15"/>
        </w:rPr>
        <w:t xml:space="preserve"> </w:t>
      </w:r>
      <w:r>
        <w:t>or</w:t>
      </w:r>
      <w:r>
        <w:rPr>
          <w:spacing w:val="-15"/>
        </w:rPr>
        <w:t xml:space="preserve"> </w:t>
      </w:r>
      <w:r>
        <w:t>other</w:t>
      </w:r>
      <w:r>
        <w:rPr>
          <w:spacing w:val="-16"/>
        </w:rPr>
        <w:t xml:space="preserve"> </w:t>
      </w:r>
      <w:r>
        <w:t>communication</w:t>
      </w:r>
      <w:r>
        <w:rPr>
          <w:spacing w:val="-15"/>
        </w:rPr>
        <w:t xml:space="preserve"> </w:t>
      </w:r>
      <w:r>
        <w:t>given</w:t>
      </w:r>
      <w:r>
        <w:rPr>
          <w:spacing w:val="-15"/>
        </w:rPr>
        <w:t xml:space="preserve"> </w:t>
      </w:r>
      <w:r>
        <w:t>or</w:t>
      </w:r>
      <w:r>
        <w:rPr>
          <w:spacing w:val="-15"/>
        </w:rPr>
        <w:t xml:space="preserve"> </w:t>
      </w:r>
      <w:r>
        <w:t>sent</w:t>
      </w:r>
      <w:r>
        <w:rPr>
          <w:spacing w:val="-16"/>
        </w:rPr>
        <w:t xml:space="preserve"> </w:t>
      </w:r>
      <w:r>
        <w:t>by</w:t>
      </w:r>
      <w:r>
        <w:rPr>
          <w:spacing w:val="-15"/>
        </w:rPr>
        <w:t xml:space="preserve"> </w:t>
      </w:r>
      <w:r>
        <w:t>QCI</w:t>
      </w:r>
      <w:r>
        <w:rPr>
          <w:spacing w:val="-15"/>
        </w:rPr>
        <w:t xml:space="preserve"> </w:t>
      </w:r>
      <w:r>
        <w:t>to</w:t>
      </w:r>
      <w:r>
        <w:rPr>
          <w:spacing w:val="-16"/>
        </w:rPr>
        <w:t xml:space="preserve"> </w:t>
      </w:r>
      <w:r>
        <w:t>an</w:t>
      </w:r>
      <w:r>
        <w:rPr>
          <w:spacing w:val="-15"/>
        </w:rPr>
        <w:t xml:space="preserve"> </w:t>
      </w:r>
      <w:r>
        <w:t>approved</w:t>
      </w:r>
      <w:r>
        <w:rPr>
          <w:spacing w:val="-15"/>
        </w:rPr>
        <w:t xml:space="preserve"> </w:t>
      </w:r>
      <w:r w:rsidR="007D0E18">
        <w:t>CAB</w:t>
      </w:r>
      <w:r>
        <w:rPr>
          <w:spacing w:val="-15"/>
        </w:rPr>
        <w:t xml:space="preserve"> </w:t>
      </w:r>
      <w:r>
        <w:t>in</w:t>
      </w:r>
      <w:r>
        <w:rPr>
          <w:spacing w:val="-16"/>
        </w:rPr>
        <w:t xml:space="preserve"> </w:t>
      </w:r>
      <w:r>
        <w:t>connection with, or under, this Agreement, shall be deemed to be duly given or sent if d</w:t>
      </w:r>
      <w:r w:rsidR="00697616">
        <w:t>i</w:t>
      </w:r>
      <w:r>
        <w:t xml:space="preserve">spatched by registered / speed post or courier to the address of the approved </w:t>
      </w:r>
      <w:r w:rsidR="007D0E18">
        <w:t>CAB</w:t>
      </w:r>
      <w:r>
        <w:t xml:space="preserve"> last known to QCI and shall be deemed to be given at the time when the same would have been delivered in the ordinary course of post.</w:t>
      </w:r>
    </w:p>
    <w:p w14:paraId="0B67D5ED" w14:textId="77777777" w:rsidR="00EC14DF" w:rsidRDefault="00EC14DF">
      <w:pPr>
        <w:pStyle w:val="BodyText"/>
        <w:spacing w:before="1"/>
      </w:pPr>
    </w:p>
    <w:p w14:paraId="2986AD41" w14:textId="2CC17F09" w:rsidR="00EC14DF" w:rsidRDefault="00A11E8B">
      <w:pPr>
        <w:pStyle w:val="ListParagraph"/>
        <w:numPr>
          <w:ilvl w:val="1"/>
          <w:numId w:val="5"/>
        </w:numPr>
        <w:tabs>
          <w:tab w:val="left" w:pos="638"/>
          <w:tab w:val="left" w:pos="640"/>
        </w:tabs>
        <w:ind w:right="715"/>
      </w:pPr>
      <w:r>
        <w:t>Financial</w:t>
      </w:r>
      <w:r>
        <w:rPr>
          <w:spacing w:val="-10"/>
        </w:rPr>
        <w:t xml:space="preserve"> </w:t>
      </w:r>
      <w:r>
        <w:t>arrangements</w:t>
      </w:r>
      <w:r>
        <w:rPr>
          <w:spacing w:val="-13"/>
        </w:rPr>
        <w:t xml:space="preserve"> </w:t>
      </w:r>
      <w:r>
        <w:t>between</w:t>
      </w:r>
      <w:r>
        <w:rPr>
          <w:spacing w:val="-9"/>
        </w:rPr>
        <w:t xml:space="preserve"> </w:t>
      </w:r>
      <w:r>
        <w:t>an</w:t>
      </w:r>
      <w:r>
        <w:rPr>
          <w:spacing w:val="-8"/>
        </w:rPr>
        <w:t xml:space="preserve"> </w:t>
      </w:r>
      <w:r>
        <w:t>approved</w:t>
      </w:r>
      <w:r>
        <w:rPr>
          <w:spacing w:val="-9"/>
        </w:rPr>
        <w:t xml:space="preserve"> </w:t>
      </w:r>
      <w:r w:rsidR="007D0E18">
        <w:t>CAB</w:t>
      </w:r>
      <w:r>
        <w:rPr>
          <w:spacing w:val="-9"/>
        </w:rPr>
        <w:t xml:space="preserve"> </w:t>
      </w:r>
      <w:r>
        <w:t>and</w:t>
      </w:r>
      <w:r>
        <w:rPr>
          <w:spacing w:val="-9"/>
        </w:rPr>
        <w:t xml:space="preserve"> </w:t>
      </w:r>
      <w:r>
        <w:t>its</w:t>
      </w:r>
      <w:r>
        <w:rPr>
          <w:spacing w:val="-11"/>
        </w:rPr>
        <w:t xml:space="preserve"> </w:t>
      </w:r>
      <w:r>
        <w:t>client</w:t>
      </w:r>
      <w:r>
        <w:rPr>
          <w:spacing w:val="-10"/>
        </w:rPr>
        <w:t xml:space="preserve"> </w:t>
      </w:r>
      <w:r>
        <w:t>are</w:t>
      </w:r>
      <w:r>
        <w:rPr>
          <w:spacing w:val="-11"/>
        </w:rPr>
        <w:t xml:space="preserve"> </w:t>
      </w:r>
      <w:r>
        <w:t>not</w:t>
      </w:r>
      <w:r>
        <w:rPr>
          <w:spacing w:val="-10"/>
        </w:rPr>
        <w:t xml:space="preserve"> </w:t>
      </w:r>
      <w:r>
        <w:t>the</w:t>
      </w:r>
      <w:r>
        <w:rPr>
          <w:spacing w:val="-9"/>
        </w:rPr>
        <w:t xml:space="preserve"> </w:t>
      </w:r>
      <w:r>
        <w:t>responsibility of, and are not subject to the control of, QCI.</w:t>
      </w:r>
      <w:r>
        <w:rPr>
          <w:spacing w:val="40"/>
        </w:rPr>
        <w:t xml:space="preserve"> </w:t>
      </w:r>
      <w:r>
        <w:t xml:space="preserve">However, </w:t>
      </w:r>
      <w:proofErr w:type="gramStart"/>
      <w:r>
        <w:t>information</w:t>
      </w:r>
      <w:proofErr w:type="gramEnd"/>
      <w:r>
        <w:t xml:space="preserve"> contained therein may be subject to audit by QCI.</w:t>
      </w:r>
    </w:p>
    <w:p w14:paraId="2EB16D62" w14:textId="75A2160C" w:rsidR="00EC14DF" w:rsidRDefault="00A11E8B">
      <w:pPr>
        <w:pStyle w:val="ListParagraph"/>
        <w:numPr>
          <w:ilvl w:val="1"/>
          <w:numId w:val="5"/>
        </w:numPr>
        <w:tabs>
          <w:tab w:val="left" w:pos="640"/>
        </w:tabs>
        <w:spacing w:before="251"/>
        <w:ind w:right="714"/>
      </w:pPr>
      <w:r>
        <w:t xml:space="preserve">If one of the </w:t>
      </w:r>
      <w:r w:rsidR="007D0E18">
        <w:t>CAB</w:t>
      </w:r>
      <w:r>
        <w:t xml:space="preserve">s issues a sanction, all </w:t>
      </w:r>
      <w:r w:rsidR="007D0E18">
        <w:t>CAB</w:t>
      </w:r>
      <w:r>
        <w:t xml:space="preserve">s operating with that </w:t>
      </w:r>
      <w:r w:rsidR="008E7CE1">
        <w:t>client</w:t>
      </w:r>
      <w:r>
        <w:t xml:space="preserve"> or </w:t>
      </w:r>
      <w:r w:rsidR="008E7CE1">
        <w:t>client</w:t>
      </w:r>
      <w:r>
        <w:t xml:space="preserve"> have the obligation to communicate with each other, regarding the scope and, if appropriate, details of actions to be taken across all </w:t>
      </w:r>
      <w:r w:rsidR="007D0E18">
        <w:t>CAB</w:t>
      </w:r>
      <w:r>
        <w:t xml:space="preserve">s. The same undertaking shall be done by the </w:t>
      </w:r>
      <w:r w:rsidR="008E7CE1">
        <w:t>client</w:t>
      </w:r>
      <w:r>
        <w:t xml:space="preserve">s and the </w:t>
      </w:r>
      <w:r w:rsidR="007D0E18">
        <w:t>CAB</w:t>
      </w:r>
      <w:r>
        <w:t>.</w:t>
      </w:r>
    </w:p>
    <w:p w14:paraId="67BE091D" w14:textId="77777777" w:rsidR="00EC14DF" w:rsidRDefault="00EC14DF">
      <w:pPr>
        <w:pStyle w:val="BodyText"/>
        <w:spacing w:before="1"/>
      </w:pPr>
    </w:p>
    <w:p w14:paraId="00708670" w14:textId="6634BAD3" w:rsidR="00EC14DF" w:rsidRDefault="00A11E8B">
      <w:pPr>
        <w:pStyle w:val="ListParagraph"/>
        <w:numPr>
          <w:ilvl w:val="1"/>
          <w:numId w:val="5"/>
        </w:numPr>
        <w:tabs>
          <w:tab w:val="left" w:pos="627"/>
          <w:tab w:val="left" w:pos="640"/>
        </w:tabs>
        <w:ind w:right="711"/>
      </w:pPr>
      <w:r>
        <w:t xml:space="preserve">The communication between </w:t>
      </w:r>
      <w:r w:rsidR="007D0E18">
        <w:t>CAB</w:t>
      </w:r>
      <w:r>
        <w:t xml:space="preserve">s shall include all relevant details, but the </w:t>
      </w:r>
      <w:proofErr w:type="gramStart"/>
      <w:r>
        <w:t>sanction</w:t>
      </w:r>
      <w:proofErr w:type="gramEnd"/>
      <w:r>
        <w:t xml:space="preserve"> </w:t>
      </w:r>
      <w:r>
        <w:lastRenderedPageBreak/>
        <w:t>issued</w:t>
      </w:r>
      <w:r>
        <w:rPr>
          <w:spacing w:val="-2"/>
        </w:rPr>
        <w:t xml:space="preserve"> </w:t>
      </w:r>
      <w:r>
        <w:t>shall</w:t>
      </w:r>
      <w:r>
        <w:rPr>
          <w:spacing w:val="-2"/>
        </w:rPr>
        <w:t xml:space="preserve"> </w:t>
      </w:r>
      <w:r>
        <w:t>be</w:t>
      </w:r>
      <w:r>
        <w:rPr>
          <w:spacing w:val="-4"/>
        </w:rPr>
        <w:t xml:space="preserve"> </w:t>
      </w:r>
      <w:r>
        <w:t>valid</w:t>
      </w:r>
      <w:r>
        <w:rPr>
          <w:spacing w:val="-2"/>
        </w:rPr>
        <w:t xml:space="preserve"> </w:t>
      </w:r>
      <w:r>
        <w:t>and</w:t>
      </w:r>
      <w:r>
        <w:rPr>
          <w:spacing w:val="-6"/>
        </w:rPr>
        <w:t xml:space="preserve"> </w:t>
      </w:r>
      <w:r>
        <w:t>all</w:t>
      </w:r>
      <w:r>
        <w:rPr>
          <w:spacing w:val="-2"/>
        </w:rPr>
        <w:t xml:space="preserve"> </w:t>
      </w:r>
      <w:r>
        <w:t xml:space="preserve">relevant </w:t>
      </w:r>
      <w:r w:rsidR="007D0E18">
        <w:t>CAB</w:t>
      </w:r>
      <w:r>
        <w:t>s</w:t>
      </w:r>
      <w:r>
        <w:rPr>
          <w:spacing w:val="-4"/>
        </w:rPr>
        <w:t xml:space="preserve"> </w:t>
      </w:r>
      <w:r>
        <w:t>shall</w:t>
      </w:r>
      <w:r>
        <w:rPr>
          <w:spacing w:val="-2"/>
        </w:rPr>
        <w:t xml:space="preserve"> </w:t>
      </w:r>
      <w:r>
        <w:t>observe</w:t>
      </w:r>
      <w:r>
        <w:rPr>
          <w:spacing w:val="-2"/>
        </w:rPr>
        <w:t xml:space="preserve"> </w:t>
      </w:r>
      <w:r>
        <w:t>this.</w:t>
      </w:r>
      <w:r>
        <w:rPr>
          <w:spacing w:val="-2"/>
        </w:rPr>
        <w:t xml:space="preserve"> </w:t>
      </w:r>
      <w:r>
        <w:t>The</w:t>
      </w:r>
      <w:r>
        <w:rPr>
          <w:spacing w:val="-2"/>
        </w:rPr>
        <w:t xml:space="preserve"> </w:t>
      </w:r>
      <w:r w:rsidR="007D0E18">
        <w:t>CAB</w:t>
      </w:r>
      <w:r>
        <w:rPr>
          <w:spacing w:val="-5"/>
        </w:rPr>
        <w:t xml:space="preserve"> </w:t>
      </w:r>
      <w:r>
        <w:t>shall</w:t>
      </w:r>
      <w:r>
        <w:rPr>
          <w:spacing w:val="-5"/>
        </w:rPr>
        <w:t xml:space="preserve"> </w:t>
      </w:r>
      <w:r>
        <w:t>establish</w:t>
      </w:r>
      <w:r>
        <w:rPr>
          <w:spacing w:val="-2"/>
        </w:rPr>
        <w:t xml:space="preserve"> </w:t>
      </w:r>
      <w:r>
        <w:t xml:space="preserve">and implement procedures for collecting data updates of the accepted </w:t>
      </w:r>
      <w:r w:rsidR="008E7CE1">
        <w:t>client</w:t>
      </w:r>
      <w:r>
        <w:t xml:space="preserve">s, such as production site or product area changes and inclusion/de-listing of members within a </w:t>
      </w:r>
      <w:r w:rsidR="008E7CE1">
        <w:t>client</w:t>
      </w:r>
      <w:r>
        <w:t>.</w:t>
      </w:r>
    </w:p>
    <w:p w14:paraId="77E2358D" w14:textId="77777777" w:rsidR="00EC14DF" w:rsidRDefault="00EC14DF">
      <w:pPr>
        <w:pStyle w:val="BodyText"/>
        <w:spacing w:before="1"/>
      </w:pPr>
    </w:p>
    <w:p w14:paraId="3C2D4B46" w14:textId="63117C29" w:rsidR="00EC14DF" w:rsidRDefault="00A11E8B">
      <w:pPr>
        <w:pStyle w:val="ListParagraph"/>
        <w:numPr>
          <w:ilvl w:val="1"/>
          <w:numId w:val="5"/>
        </w:numPr>
        <w:tabs>
          <w:tab w:val="left" w:pos="590"/>
          <w:tab w:val="left" w:pos="640"/>
        </w:tabs>
        <w:ind w:right="715"/>
      </w:pPr>
      <w:r>
        <w:t>The</w:t>
      </w:r>
      <w:r>
        <w:rPr>
          <w:spacing w:val="-2"/>
        </w:rPr>
        <w:t xml:space="preserve"> </w:t>
      </w:r>
      <w:r w:rsidR="007D0E18">
        <w:t>CAB</w:t>
      </w:r>
      <w:r>
        <w:t xml:space="preserve">s shall have </w:t>
      </w:r>
      <w:proofErr w:type="gramStart"/>
      <w:r>
        <w:t>process</w:t>
      </w:r>
      <w:proofErr w:type="gramEnd"/>
      <w:r>
        <w:rPr>
          <w:spacing w:val="-1"/>
        </w:rPr>
        <w:t xml:space="preserve"> </w:t>
      </w:r>
      <w:r>
        <w:t>for</w:t>
      </w:r>
      <w:r>
        <w:rPr>
          <w:spacing w:val="-1"/>
        </w:rPr>
        <w:t xml:space="preserve"> </w:t>
      </w:r>
      <w:r>
        <w:t>on boarding</w:t>
      </w:r>
      <w:r>
        <w:rPr>
          <w:spacing w:val="-2"/>
        </w:rPr>
        <w:t xml:space="preserve"> </w:t>
      </w:r>
      <w:r>
        <w:t>of applicants</w:t>
      </w:r>
      <w:r>
        <w:rPr>
          <w:spacing w:val="-2"/>
        </w:rPr>
        <w:t xml:space="preserve"> </w:t>
      </w:r>
      <w:r>
        <w:t>coming</w:t>
      </w:r>
      <w:r>
        <w:rPr>
          <w:spacing w:val="-2"/>
        </w:rPr>
        <w:t xml:space="preserve"> </w:t>
      </w:r>
      <w:r>
        <w:t>from other</w:t>
      </w:r>
      <w:r>
        <w:rPr>
          <w:spacing w:val="-1"/>
        </w:rPr>
        <w:t xml:space="preserve"> </w:t>
      </w:r>
      <w:r w:rsidR="007D0E18">
        <w:t>CAB</w:t>
      </w:r>
      <w:r>
        <w:t>s.</w:t>
      </w:r>
      <w:r>
        <w:rPr>
          <w:spacing w:val="-3"/>
        </w:rPr>
        <w:t xml:space="preserve"> </w:t>
      </w:r>
      <w:r>
        <w:t xml:space="preserve">They shall be transparent in giving all the required information as desired by the other </w:t>
      </w:r>
      <w:r w:rsidR="007D0E18">
        <w:t>CAB</w:t>
      </w:r>
      <w:r>
        <w:t xml:space="preserve"> in terms of the last audit report, NC listing and action taken, copy of certificate and any other documents that clarifies the status of the clients seeking transfer.</w:t>
      </w:r>
    </w:p>
    <w:p w14:paraId="30AD94C5" w14:textId="77777777" w:rsidR="00EC14DF" w:rsidRDefault="00EC14DF">
      <w:pPr>
        <w:pStyle w:val="BodyText"/>
      </w:pPr>
    </w:p>
    <w:p w14:paraId="0E312954" w14:textId="4A34CE37" w:rsidR="00EC14DF" w:rsidRDefault="00A11E8B">
      <w:pPr>
        <w:pStyle w:val="ListParagraph"/>
        <w:numPr>
          <w:ilvl w:val="1"/>
          <w:numId w:val="5"/>
        </w:numPr>
        <w:tabs>
          <w:tab w:val="left" w:pos="640"/>
        </w:tabs>
        <w:spacing w:before="1"/>
        <w:ind w:right="712"/>
      </w:pPr>
      <w:r>
        <w:t xml:space="preserve">In case </w:t>
      </w:r>
      <w:proofErr w:type="gramStart"/>
      <w:r>
        <w:t>client</w:t>
      </w:r>
      <w:proofErr w:type="gramEnd"/>
      <w:r>
        <w:t xml:space="preserve"> moves from one </w:t>
      </w:r>
      <w:r w:rsidR="007D0E18">
        <w:t>CAB</w:t>
      </w:r>
      <w:r>
        <w:t xml:space="preserve"> to another, the </w:t>
      </w:r>
      <w:r w:rsidR="007D0E18">
        <w:t>CAB</w:t>
      </w:r>
      <w:r>
        <w:t xml:space="preserve"> transferring the client shall close the registration process before handing over all details including </w:t>
      </w:r>
      <w:proofErr w:type="gramStart"/>
      <w:r>
        <w:t>the UIN</w:t>
      </w:r>
      <w:proofErr w:type="gramEnd"/>
      <w:r>
        <w:t xml:space="preserve"> no. will be continued for the purpose of continuity and traceability.</w:t>
      </w:r>
    </w:p>
    <w:p w14:paraId="042AB427" w14:textId="77777777" w:rsidR="00AC3503" w:rsidRDefault="00AC3503" w:rsidP="00AC3503">
      <w:pPr>
        <w:pStyle w:val="ListParagraph"/>
      </w:pPr>
    </w:p>
    <w:p w14:paraId="58B7756C" w14:textId="265667E7" w:rsidR="00AC3503" w:rsidRPr="00687AD7" w:rsidRDefault="00AC3503" w:rsidP="00AC3503">
      <w:pPr>
        <w:pStyle w:val="ListParagraph"/>
        <w:tabs>
          <w:tab w:val="left" w:pos="640"/>
        </w:tabs>
        <w:spacing w:before="1"/>
        <w:ind w:right="712" w:firstLine="0"/>
      </w:pPr>
      <w:r w:rsidRPr="00687AD7">
        <w:t xml:space="preserve">Note: It is the sole </w:t>
      </w:r>
      <w:r w:rsidR="00B66EB8" w:rsidRPr="00687AD7">
        <w:t xml:space="preserve">responsibility </w:t>
      </w:r>
      <w:r w:rsidRPr="00687AD7">
        <w:t xml:space="preserve">of the CAB to approach QCI for completing the surveillance or any other assessment in the time as </w:t>
      </w:r>
      <w:r w:rsidR="009A34BE" w:rsidRPr="00687AD7">
        <w:t xml:space="preserve">per the </w:t>
      </w:r>
      <w:r w:rsidRPr="00687AD7">
        <w:t>prescribed</w:t>
      </w:r>
      <w:r w:rsidR="009A34BE" w:rsidRPr="00687AD7">
        <w:t xml:space="preserve"> </w:t>
      </w:r>
      <w:r w:rsidR="00EE1CE0" w:rsidRPr="00687AD7">
        <w:t>scheduled under</w:t>
      </w:r>
      <w:r w:rsidRPr="00687AD7">
        <w:t xml:space="preserve"> the respective Scheme. Any failure in doin</w:t>
      </w:r>
      <w:r w:rsidR="009A34BE" w:rsidRPr="00687AD7">
        <w:t>g so, will attract penalties that shall not be</w:t>
      </w:r>
      <w:r w:rsidRPr="00687AD7">
        <w:t xml:space="preserve"> more than the prescribed fees including</w:t>
      </w:r>
      <w:r w:rsidR="006319B8" w:rsidRPr="00687AD7">
        <w:t xml:space="preserve"> </w:t>
      </w:r>
      <w:r w:rsidR="009A34BE" w:rsidRPr="00687AD7">
        <w:t xml:space="preserve">(number of </w:t>
      </w:r>
      <w:r w:rsidR="00D515BF" w:rsidRPr="00687AD7">
        <w:t>Man-days</w:t>
      </w:r>
      <w:r w:rsidR="009A34BE" w:rsidRPr="00687AD7">
        <w:t>)</w:t>
      </w:r>
      <w:r w:rsidRPr="00687AD7">
        <w:t xml:space="preserve"> loss of man-days that will be levied to the CAB as and when it comes to the notice of QCI. </w:t>
      </w:r>
    </w:p>
    <w:p w14:paraId="11209ADC" w14:textId="77777777" w:rsidR="00AC3503" w:rsidRPr="00687AD7" w:rsidRDefault="00AC3503" w:rsidP="00AC3503">
      <w:pPr>
        <w:pStyle w:val="ListParagraph"/>
        <w:tabs>
          <w:tab w:val="left" w:pos="640"/>
        </w:tabs>
        <w:spacing w:before="1"/>
        <w:ind w:right="712" w:firstLine="0"/>
      </w:pPr>
    </w:p>
    <w:p w14:paraId="2AE1AF9B" w14:textId="46F0CBCB" w:rsidR="00AC3503" w:rsidRPr="00687AD7" w:rsidRDefault="00AC3503" w:rsidP="00AC3503">
      <w:pPr>
        <w:pStyle w:val="ListParagraph"/>
        <w:tabs>
          <w:tab w:val="left" w:pos="640"/>
        </w:tabs>
        <w:spacing w:before="1"/>
        <w:ind w:right="712" w:firstLine="0"/>
      </w:pPr>
      <w:r w:rsidRPr="00687AD7">
        <w:t xml:space="preserve">In the event of the Scheme that has been </w:t>
      </w:r>
      <w:proofErr w:type="spellStart"/>
      <w:r w:rsidRPr="00687AD7">
        <w:t>recognised</w:t>
      </w:r>
      <w:proofErr w:type="spellEnd"/>
      <w:r w:rsidRPr="00687AD7">
        <w:t xml:space="preserve"> by NABCB or any IAF/MLA signatory body; the CAB shall furnish the </w:t>
      </w:r>
      <w:proofErr w:type="gramStart"/>
      <w:r w:rsidRPr="00687AD7">
        <w:t>same</w:t>
      </w:r>
      <w:proofErr w:type="gramEnd"/>
      <w:r w:rsidRPr="00687AD7">
        <w:t xml:space="preserve"> establishing the equivalency of the scope and submitting the applicable application</w:t>
      </w:r>
      <w:r w:rsidR="00137BCE" w:rsidRPr="00687AD7">
        <w:t xml:space="preserve"> fee</w:t>
      </w:r>
      <w:r w:rsidRPr="00687AD7">
        <w:t xml:space="preserve"> </w:t>
      </w:r>
      <w:proofErr w:type="gramStart"/>
      <w:r w:rsidRPr="00687AD7">
        <w:t>in order to</w:t>
      </w:r>
      <w:proofErr w:type="gramEnd"/>
      <w:r w:rsidRPr="00687AD7">
        <w:t xml:space="preserve"> </w:t>
      </w:r>
      <w:proofErr w:type="gramStart"/>
      <w:r w:rsidRPr="00687AD7">
        <w:t>registering</w:t>
      </w:r>
      <w:proofErr w:type="gramEnd"/>
      <w:r w:rsidRPr="00687AD7">
        <w:t xml:space="preserve"> them in the Scheme. </w:t>
      </w:r>
    </w:p>
    <w:p w14:paraId="2F1AA44D" w14:textId="77777777" w:rsidR="00AC3503" w:rsidRPr="00687AD7" w:rsidRDefault="00AC3503" w:rsidP="00AC3503">
      <w:pPr>
        <w:pStyle w:val="ListParagraph"/>
        <w:tabs>
          <w:tab w:val="left" w:pos="640"/>
        </w:tabs>
        <w:spacing w:before="1"/>
        <w:ind w:right="712" w:firstLine="0"/>
      </w:pPr>
    </w:p>
    <w:p w14:paraId="763902BB" w14:textId="0D3D41A3" w:rsidR="00AC3503" w:rsidRPr="00687AD7" w:rsidRDefault="00AC3503" w:rsidP="00AC3503">
      <w:pPr>
        <w:pStyle w:val="ListParagraph"/>
        <w:tabs>
          <w:tab w:val="left" w:pos="640"/>
        </w:tabs>
        <w:spacing w:before="1"/>
        <w:ind w:right="712" w:firstLine="0"/>
      </w:pPr>
      <w:r w:rsidRPr="00687AD7">
        <w:t xml:space="preserve">In case of recertification or renewal, the client should again submit the requisite application fees for maintaining the continuity. In any event of non-submission of fee in the initial or recertification / renewal, QCI is within the rights to suspend or cancel their </w:t>
      </w:r>
      <w:r w:rsidR="0077166C" w:rsidRPr="00687AD7">
        <w:t xml:space="preserve">validity and remove their name from the </w:t>
      </w:r>
      <w:r w:rsidR="00D515BF" w:rsidRPr="00687AD7">
        <w:t>registry</w:t>
      </w:r>
      <w:r w:rsidRPr="00687AD7">
        <w:t xml:space="preserve">. </w:t>
      </w:r>
    </w:p>
    <w:p w14:paraId="3BDFCEE5" w14:textId="77777777" w:rsidR="00EC14DF" w:rsidRDefault="00A11E8B">
      <w:pPr>
        <w:pStyle w:val="BodyText"/>
        <w:spacing w:before="163"/>
      </w:pPr>
      <w:r>
        <w:rPr>
          <w:noProof/>
          <w:lang w:val="en-IN" w:eastAsia="en-IN" w:bidi="hi-IN"/>
        </w:rPr>
        <mc:AlternateContent>
          <mc:Choice Requires="wps">
            <w:drawing>
              <wp:anchor distT="0" distB="0" distL="0" distR="0" simplePos="0" relativeHeight="15732736" behindDoc="0" locked="0" layoutInCell="1" allowOverlap="1" wp14:anchorId="41A981CF" wp14:editId="1EE5BCCA">
                <wp:simplePos x="0" y="0"/>
                <wp:positionH relativeFrom="page">
                  <wp:posOffset>408431</wp:posOffset>
                </wp:positionH>
                <wp:positionV relativeFrom="page">
                  <wp:posOffset>818387</wp:posOffset>
                </wp:positionV>
                <wp:extent cx="6791325" cy="9525"/>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FF4D61F" id="Graphic 25" o:spid="_x0000_s1026" style="position:absolute;margin-left:32.15pt;margin-top:64.45pt;width:534.75pt;height:.75pt;z-index:15732736;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" path="m,9525l6791325,e" filled="f" strokeweight=".72pt">
                <v:path arrowok="t"/>
                <w10:wrap anchorx="page" anchory="page"/>
              </v:shape>
            </w:pict>
          </mc:Fallback>
        </mc:AlternateContent>
      </w:r>
    </w:p>
    <w:p w14:paraId="1410ECA7" w14:textId="77777777" w:rsidR="00EC14DF" w:rsidRDefault="00A11E8B">
      <w:pPr>
        <w:pStyle w:val="Heading1"/>
        <w:numPr>
          <w:ilvl w:val="0"/>
          <w:numId w:val="3"/>
        </w:numPr>
        <w:tabs>
          <w:tab w:val="left" w:pos="640"/>
        </w:tabs>
        <w:spacing w:before="0"/>
      </w:pPr>
      <w:r>
        <w:rPr>
          <w:spacing w:val="-2"/>
        </w:rPr>
        <w:t>APPEALS</w:t>
      </w:r>
    </w:p>
    <w:p w14:paraId="685384C1" w14:textId="77777777" w:rsidR="00EC14DF" w:rsidRDefault="00EC14DF">
      <w:pPr>
        <w:pStyle w:val="BodyText"/>
        <w:spacing w:before="2"/>
        <w:rPr>
          <w:rFonts w:ascii="Arial"/>
          <w:b/>
        </w:rPr>
      </w:pPr>
    </w:p>
    <w:p w14:paraId="6718C1E5" w14:textId="77777777" w:rsidR="00EC14DF" w:rsidRDefault="00A11E8B">
      <w:pPr>
        <w:pStyle w:val="ListParagraph"/>
        <w:numPr>
          <w:ilvl w:val="1"/>
          <w:numId w:val="3"/>
        </w:numPr>
        <w:tabs>
          <w:tab w:val="left" w:pos="640"/>
        </w:tabs>
        <w:spacing w:before="1"/>
        <w:ind w:right="710"/>
      </w:pPr>
      <w:r>
        <w:t>Appeals</w:t>
      </w:r>
      <w:r>
        <w:rPr>
          <w:spacing w:val="-11"/>
        </w:rPr>
        <w:t xml:space="preserve"> </w:t>
      </w:r>
      <w:r>
        <w:t>will</w:t>
      </w:r>
      <w:r>
        <w:rPr>
          <w:spacing w:val="-12"/>
        </w:rPr>
        <w:t xml:space="preserve"> </w:t>
      </w:r>
      <w:r>
        <w:t>be</w:t>
      </w:r>
      <w:r>
        <w:rPr>
          <w:spacing w:val="-12"/>
        </w:rPr>
        <w:t xml:space="preserve"> </w:t>
      </w:r>
      <w:r>
        <w:t>considered</w:t>
      </w:r>
      <w:r>
        <w:rPr>
          <w:spacing w:val="-11"/>
        </w:rPr>
        <w:t xml:space="preserve"> </w:t>
      </w:r>
      <w:r>
        <w:t>only</w:t>
      </w:r>
      <w:r>
        <w:rPr>
          <w:spacing w:val="-13"/>
        </w:rPr>
        <w:t xml:space="preserve"> </w:t>
      </w:r>
      <w:r>
        <w:t>against</w:t>
      </w:r>
      <w:r>
        <w:rPr>
          <w:spacing w:val="-13"/>
        </w:rPr>
        <w:t xml:space="preserve"> </w:t>
      </w:r>
      <w:r>
        <w:t>an</w:t>
      </w:r>
      <w:r>
        <w:rPr>
          <w:spacing w:val="-12"/>
        </w:rPr>
        <w:t xml:space="preserve"> </w:t>
      </w:r>
      <w:r>
        <w:t>approval</w:t>
      </w:r>
      <w:r>
        <w:rPr>
          <w:spacing w:val="-12"/>
        </w:rPr>
        <w:t xml:space="preserve"> </w:t>
      </w:r>
      <w:r>
        <w:t>decision</w:t>
      </w:r>
      <w:r>
        <w:rPr>
          <w:spacing w:val="-14"/>
        </w:rPr>
        <w:t xml:space="preserve"> </w:t>
      </w:r>
      <w:r>
        <w:t>made</w:t>
      </w:r>
      <w:r>
        <w:rPr>
          <w:spacing w:val="-14"/>
        </w:rPr>
        <w:t xml:space="preserve"> </w:t>
      </w:r>
      <w:r>
        <w:t>by</w:t>
      </w:r>
      <w:r>
        <w:rPr>
          <w:spacing w:val="-15"/>
        </w:rPr>
        <w:t xml:space="preserve"> </w:t>
      </w:r>
      <w:r>
        <w:t>QCI.</w:t>
      </w:r>
      <w:r>
        <w:rPr>
          <w:spacing w:val="36"/>
        </w:rPr>
        <w:t xml:space="preserve"> </w:t>
      </w:r>
      <w:r>
        <w:t>An</w:t>
      </w:r>
      <w:r>
        <w:rPr>
          <w:spacing w:val="-13"/>
        </w:rPr>
        <w:t xml:space="preserve"> </w:t>
      </w:r>
      <w:r>
        <w:t>approval decision</w:t>
      </w:r>
      <w:r>
        <w:rPr>
          <w:spacing w:val="-3"/>
        </w:rPr>
        <w:t xml:space="preserve"> </w:t>
      </w:r>
      <w:r>
        <w:t>is</w:t>
      </w:r>
      <w:r>
        <w:rPr>
          <w:spacing w:val="-3"/>
        </w:rPr>
        <w:t xml:space="preserve"> </w:t>
      </w:r>
      <w:r>
        <w:t>a</w:t>
      </w:r>
      <w:r>
        <w:rPr>
          <w:spacing w:val="-5"/>
        </w:rPr>
        <w:t xml:space="preserve"> </w:t>
      </w:r>
      <w:r>
        <w:t>decision</w:t>
      </w:r>
      <w:r>
        <w:rPr>
          <w:spacing w:val="-6"/>
        </w:rPr>
        <w:t xml:space="preserve"> </w:t>
      </w:r>
      <w:r>
        <w:t>by</w:t>
      </w:r>
      <w:r>
        <w:rPr>
          <w:spacing w:val="-7"/>
        </w:rPr>
        <w:t xml:space="preserve"> </w:t>
      </w:r>
      <w:r>
        <w:t>QCI</w:t>
      </w:r>
      <w:r>
        <w:rPr>
          <w:spacing w:val="-4"/>
        </w:rPr>
        <w:t xml:space="preserve"> </w:t>
      </w:r>
      <w:r>
        <w:t>to</w:t>
      </w:r>
      <w:r>
        <w:rPr>
          <w:spacing w:val="-8"/>
        </w:rPr>
        <w:t xml:space="preserve"> </w:t>
      </w:r>
      <w:r>
        <w:t>grant,</w:t>
      </w:r>
      <w:r>
        <w:rPr>
          <w:spacing w:val="-4"/>
        </w:rPr>
        <w:t xml:space="preserve"> </w:t>
      </w:r>
      <w:r>
        <w:t>suspend</w:t>
      </w:r>
      <w:r>
        <w:rPr>
          <w:spacing w:val="-5"/>
        </w:rPr>
        <w:t xml:space="preserve"> </w:t>
      </w:r>
      <w:r>
        <w:t>or</w:t>
      </w:r>
      <w:r>
        <w:rPr>
          <w:spacing w:val="-7"/>
        </w:rPr>
        <w:t xml:space="preserve"> </w:t>
      </w:r>
      <w:r>
        <w:t>withdraw</w:t>
      </w:r>
      <w:r>
        <w:rPr>
          <w:spacing w:val="-5"/>
        </w:rPr>
        <w:t xml:space="preserve"> </w:t>
      </w:r>
      <w:r>
        <w:t>approval</w:t>
      </w:r>
      <w:r>
        <w:rPr>
          <w:spacing w:val="-4"/>
        </w:rPr>
        <w:t xml:space="preserve"> </w:t>
      </w:r>
      <w:r>
        <w:t>or</w:t>
      </w:r>
      <w:r>
        <w:rPr>
          <w:spacing w:val="-5"/>
        </w:rPr>
        <w:t xml:space="preserve"> </w:t>
      </w:r>
      <w:r>
        <w:t>to</w:t>
      </w:r>
      <w:r>
        <w:rPr>
          <w:spacing w:val="-8"/>
        </w:rPr>
        <w:t xml:space="preserve"> </w:t>
      </w:r>
      <w:r>
        <w:t>grant</w:t>
      </w:r>
      <w:r>
        <w:rPr>
          <w:spacing w:val="-4"/>
        </w:rPr>
        <w:t xml:space="preserve"> </w:t>
      </w:r>
      <w:r>
        <w:t>or</w:t>
      </w:r>
      <w:r>
        <w:rPr>
          <w:spacing w:val="-5"/>
        </w:rPr>
        <w:t xml:space="preserve"> </w:t>
      </w:r>
      <w:r>
        <w:t>deny an extension to scope or</w:t>
      </w:r>
      <w:r>
        <w:rPr>
          <w:spacing w:val="-1"/>
        </w:rPr>
        <w:t xml:space="preserve"> </w:t>
      </w:r>
      <w:r>
        <w:t>reduce scope or</w:t>
      </w:r>
      <w:r>
        <w:rPr>
          <w:spacing w:val="-1"/>
        </w:rPr>
        <w:t xml:space="preserve"> </w:t>
      </w:r>
      <w:r>
        <w:t>reject</w:t>
      </w:r>
      <w:r>
        <w:rPr>
          <w:spacing w:val="-1"/>
        </w:rPr>
        <w:t xml:space="preserve"> </w:t>
      </w:r>
      <w:r>
        <w:t>application for</w:t>
      </w:r>
      <w:r>
        <w:rPr>
          <w:spacing w:val="-1"/>
        </w:rPr>
        <w:t xml:space="preserve"> </w:t>
      </w:r>
      <w:r>
        <w:t>grant of approval at any stage. Such a decision by QCI shall stand pending hearing of appeal if any.</w:t>
      </w:r>
    </w:p>
    <w:p w14:paraId="3BD3499B" w14:textId="77777777" w:rsidR="00EC14DF" w:rsidRDefault="00A11E8B">
      <w:pPr>
        <w:pStyle w:val="ListParagraph"/>
        <w:numPr>
          <w:ilvl w:val="1"/>
          <w:numId w:val="3"/>
        </w:numPr>
        <w:tabs>
          <w:tab w:val="left" w:pos="640"/>
        </w:tabs>
        <w:spacing w:before="252"/>
        <w:ind w:right="712"/>
      </w:pPr>
      <w:r>
        <w:t xml:space="preserve">Appeals in writing against a decision by QCI will be processed in accordance with the QCI Appeals Procedure. The Complaints and Appeals procedure </w:t>
      </w:r>
      <w:proofErr w:type="gramStart"/>
      <w:r>
        <w:t>is</w:t>
      </w:r>
      <w:proofErr w:type="gramEnd"/>
      <w:r>
        <w:t xml:space="preserve"> available on QCI website and is freely downloadable</w:t>
      </w:r>
    </w:p>
    <w:p w14:paraId="33BB89DD" w14:textId="77777777" w:rsidR="00EC14DF" w:rsidRDefault="00A11E8B">
      <w:pPr>
        <w:pStyle w:val="Heading1"/>
        <w:numPr>
          <w:ilvl w:val="0"/>
          <w:numId w:val="2"/>
        </w:numPr>
        <w:tabs>
          <w:tab w:val="left" w:pos="640"/>
        </w:tabs>
        <w:spacing w:before="253"/>
      </w:pPr>
      <w:r>
        <w:rPr>
          <w:spacing w:val="-2"/>
        </w:rPr>
        <w:t>COMPLAINTS</w:t>
      </w:r>
    </w:p>
    <w:p w14:paraId="3CA4B2DC" w14:textId="77777777" w:rsidR="00EC14DF" w:rsidRDefault="00EC14DF">
      <w:pPr>
        <w:pStyle w:val="BodyText"/>
        <w:spacing w:before="2"/>
        <w:rPr>
          <w:rFonts w:ascii="Arial"/>
          <w:b/>
        </w:rPr>
      </w:pPr>
    </w:p>
    <w:p w14:paraId="156E7804" w14:textId="037DF1F7" w:rsidR="00EC14DF" w:rsidRDefault="00A11E8B">
      <w:pPr>
        <w:pStyle w:val="ListParagraph"/>
        <w:numPr>
          <w:ilvl w:val="1"/>
          <w:numId w:val="2"/>
        </w:numPr>
        <w:tabs>
          <w:tab w:val="left" w:pos="640"/>
        </w:tabs>
        <w:ind w:right="712"/>
      </w:pPr>
      <w:r>
        <w:t xml:space="preserve">Any complaint against QCI or the approved </w:t>
      </w:r>
      <w:r w:rsidR="007D0E18">
        <w:t>CAB</w:t>
      </w:r>
      <w:r>
        <w:t>s should be addressed to the Scheme Owner (QCI) in writing.</w:t>
      </w:r>
    </w:p>
    <w:p w14:paraId="49FEFFFA" w14:textId="77777777" w:rsidR="00EC14DF" w:rsidRDefault="00A11E8B">
      <w:pPr>
        <w:pStyle w:val="Heading1"/>
        <w:numPr>
          <w:ilvl w:val="0"/>
          <w:numId w:val="2"/>
        </w:numPr>
        <w:tabs>
          <w:tab w:val="left" w:pos="640"/>
        </w:tabs>
      </w:pPr>
      <w:r>
        <w:rPr>
          <w:spacing w:val="-2"/>
        </w:rPr>
        <w:t>ASSIGNMENT</w:t>
      </w:r>
    </w:p>
    <w:p w14:paraId="56AF0172" w14:textId="77777777" w:rsidR="00EC14DF" w:rsidRDefault="00EC14DF">
      <w:pPr>
        <w:pStyle w:val="BodyText"/>
        <w:spacing w:before="3"/>
        <w:rPr>
          <w:rFonts w:ascii="Arial"/>
          <w:b/>
        </w:rPr>
      </w:pPr>
    </w:p>
    <w:p w14:paraId="12D75446" w14:textId="77777777" w:rsidR="00EC14DF" w:rsidRDefault="00A11E8B">
      <w:pPr>
        <w:pStyle w:val="BodyText"/>
        <w:ind w:left="640"/>
        <w:jc w:val="both"/>
      </w:pPr>
      <w:r>
        <w:t>Except</w:t>
      </w:r>
      <w:r>
        <w:rPr>
          <w:spacing w:val="-3"/>
        </w:rPr>
        <w:t xml:space="preserve"> </w:t>
      </w:r>
      <w:r>
        <w:t>as</w:t>
      </w:r>
      <w:r>
        <w:rPr>
          <w:spacing w:val="-5"/>
        </w:rPr>
        <w:t xml:space="preserve"> </w:t>
      </w:r>
      <w:r>
        <w:t>otherwise</w:t>
      </w:r>
      <w:r>
        <w:rPr>
          <w:spacing w:val="-4"/>
        </w:rPr>
        <w:t xml:space="preserve"> </w:t>
      </w:r>
      <w:r>
        <w:t>agreed</w:t>
      </w:r>
      <w:r>
        <w:rPr>
          <w:spacing w:val="-5"/>
        </w:rPr>
        <w:t xml:space="preserve"> </w:t>
      </w:r>
      <w:r>
        <w:t>by</w:t>
      </w:r>
      <w:r>
        <w:rPr>
          <w:spacing w:val="-6"/>
        </w:rPr>
        <w:t xml:space="preserve"> </w:t>
      </w:r>
      <w:r>
        <w:t>the</w:t>
      </w:r>
      <w:r>
        <w:rPr>
          <w:spacing w:val="-5"/>
        </w:rPr>
        <w:t xml:space="preserve"> </w:t>
      </w:r>
      <w:r>
        <w:t>parties</w:t>
      </w:r>
      <w:r>
        <w:rPr>
          <w:spacing w:val="-6"/>
        </w:rPr>
        <w:t xml:space="preserve"> </w:t>
      </w:r>
      <w:r>
        <w:t>in</w:t>
      </w:r>
      <w:r>
        <w:rPr>
          <w:spacing w:val="-5"/>
        </w:rPr>
        <w:t xml:space="preserve"> </w:t>
      </w:r>
      <w:r>
        <w:t>writing,</w:t>
      </w:r>
      <w:r>
        <w:rPr>
          <w:spacing w:val="1"/>
        </w:rPr>
        <w:t xml:space="preserve"> </w:t>
      </w:r>
      <w:r>
        <w:t>approval</w:t>
      </w:r>
      <w:r>
        <w:rPr>
          <w:spacing w:val="-5"/>
        </w:rPr>
        <w:t xml:space="preserve"> </w:t>
      </w:r>
      <w:r>
        <w:t>shall</w:t>
      </w:r>
      <w:r>
        <w:rPr>
          <w:spacing w:val="-4"/>
        </w:rPr>
        <w:t xml:space="preserve"> </w:t>
      </w:r>
      <w:r>
        <w:t>not</w:t>
      </w:r>
      <w:r>
        <w:rPr>
          <w:spacing w:val="-3"/>
        </w:rPr>
        <w:t xml:space="preserve"> </w:t>
      </w:r>
      <w:r>
        <w:t>be</w:t>
      </w:r>
      <w:r>
        <w:rPr>
          <w:spacing w:val="-6"/>
        </w:rPr>
        <w:t xml:space="preserve"> </w:t>
      </w:r>
      <w:r>
        <w:rPr>
          <w:spacing w:val="-2"/>
        </w:rPr>
        <w:t>assigned.</w:t>
      </w:r>
    </w:p>
    <w:p w14:paraId="69C8BD72" w14:textId="77777777" w:rsidR="00EC14DF" w:rsidRDefault="00A11E8B">
      <w:pPr>
        <w:pStyle w:val="Heading1"/>
        <w:numPr>
          <w:ilvl w:val="0"/>
          <w:numId w:val="2"/>
        </w:numPr>
        <w:tabs>
          <w:tab w:val="left" w:pos="640"/>
        </w:tabs>
        <w:spacing w:before="251"/>
      </w:pPr>
      <w:r>
        <w:rPr>
          <w:spacing w:val="-2"/>
        </w:rPr>
        <w:t>LIABILITY</w:t>
      </w:r>
    </w:p>
    <w:p w14:paraId="5518AB35" w14:textId="77777777" w:rsidR="00EC14DF" w:rsidRDefault="00EC14DF">
      <w:pPr>
        <w:pStyle w:val="BodyText"/>
        <w:spacing w:before="1"/>
        <w:rPr>
          <w:rFonts w:ascii="Arial"/>
          <w:b/>
        </w:rPr>
      </w:pPr>
    </w:p>
    <w:p w14:paraId="2E6D0691" w14:textId="67B2992E" w:rsidR="00EC14DF" w:rsidRDefault="00A11E8B">
      <w:pPr>
        <w:pStyle w:val="BodyText"/>
        <w:ind w:left="640" w:right="712"/>
        <w:jc w:val="both"/>
      </w:pPr>
      <w:r>
        <w:t>No representation, promise or warranty, express or implied, is or will be made or given as</w:t>
      </w:r>
      <w:r>
        <w:rPr>
          <w:spacing w:val="-10"/>
        </w:rPr>
        <w:t xml:space="preserve"> </w:t>
      </w:r>
      <w:r>
        <w:t>to</w:t>
      </w:r>
      <w:r>
        <w:rPr>
          <w:spacing w:val="-14"/>
        </w:rPr>
        <w:t xml:space="preserve"> </w:t>
      </w:r>
      <w:r>
        <w:t>the</w:t>
      </w:r>
      <w:r>
        <w:rPr>
          <w:spacing w:val="-10"/>
        </w:rPr>
        <w:t xml:space="preserve"> </w:t>
      </w:r>
      <w:r>
        <w:t>accuracy</w:t>
      </w:r>
      <w:r>
        <w:rPr>
          <w:spacing w:val="-12"/>
        </w:rPr>
        <w:t xml:space="preserve"> </w:t>
      </w:r>
      <w:r>
        <w:t>or</w:t>
      </w:r>
      <w:r>
        <w:rPr>
          <w:spacing w:val="-11"/>
        </w:rPr>
        <w:t xml:space="preserve"> </w:t>
      </w:r>
      <w:r>
        <w:t>completeness</w:t>
      </w:r>
      <w:r>
        <w:rPr>
          <w:spacing w:val="-12"/>
        </w:rPr>
        <w:t xml:space="preserve"> </w:t>
      </w:r>
      <w:r>
        <w:t>of</w:t>
      </w:r>
      <w:r>
        <w:rPr>
          <w:spacing w:val="-8"/>
        </w:rPr>
        <w:t xml:space="preserve"> </w:t>
      </w:r>
      <w:r>
        <w:t>any</w:t>
      </w:r>
      <w:r>
        <w:rPr>
          <w:spacing w:val="-12"/>
        </w:rPr>
        <w:t xml:space="preserve"> </w:t>
      </w:r>
      <w:r>
        <w:t>information,</w:t>
      </w:r>
      <w:r>
        <w:rPr>
          <w:spacing w:val="-11"/>
        </w:rPr>
        <w:t xml:space="preserve"> </w:t>
      </w:r>
      <w:r>
        <w:t>review,</w:t>
      </w:r>
      <w:r>
        <w:rPr>
          <w:spacing w:val="-9"/>
        </w:rPr>
        <w:t xml:space="preserve"> </w:t>
      </w:r>
      <w:r>
        <w:t>audit,</w:t>
      </w:r>
      <w:r>
        <w:rPr>
          <w:spacing w:val="-9"/>
        </w:rPr>
        <w:t xml:space="preserve"> </w:t>
      </w:r>
      <w:r>
        <w:t>or</w:t>
      </w:r>
      <w:r>
        <w:rPr>
          <w:spacing w:val="-9"/>
        </w:rPr>
        <w:t xml:space="preserve"> </w:t>
      </w:r>
      <w:r>
        <w:t>advice</w:t>
      </w:r>
      <w:r>
        <w:rPr>
          <w:spacing w:val="-10"/>
        </w:rPr>
        <w:t xml:space="preserve"> </w:t>
      </w:r>
      <w:r>
        <w:t>supplied, made</w:t>
      </w:r>
      <w:r>
        <w:rPr>
          <w:spacing w:val="-2"/>
        </w:rPr>
        <w:t xml:space="preserve"> </w:t>
      </w:r>
      <w:r>
        <w:t>or</w:t>
      </w:r>
      <w:r>
        <w:rPr>
          <w:spacing w:val="-5"/>
        </w:rPr>
        <w:t xml:space="preserve"> </w:t>
      </w:r>
      <w:r>
        <w:t>given</w:t>
      </w:r>
      <w:r>
        <w:rPr>
          <w:spacing w:val="-2"/>
        </w:rPr>
        <w:t xml:space="preserve"> </w:t>
      </w:r>
      <w:r>
        <w:t>by</w:t>
      </w:r>
      <w:r>
        <w:rPr>
          <w:spacing w:val="-3"/>
        </w:rPr>
        <w:t xml:space="preserve"> </w:t>
      </w:r>
      <w:r>
        <w:t>QCI (or</w:t>
      </w:r>
      <w:r>
        <w:rPr>
          <w:spacing w:val="-1"/>
        </w:rPr>
        <w:t xml:space="preserve"> </w:t>
      </w:r>
      <w:r>
        <w:t>any</w:t>
      </w:r>
      <w:r>
        <w:rPr>
          <w:spacing w:val="-4"/>
        </w:rPr>
        <w:t xml:space="preserve"> </w:t>
      </w:r>
      <w:r>
        <w:t>of its CEO,</w:t>
      </w:r>
      <w:r>
        <w:rPr>
          <w:spacing w:val="-2"/>
        </w:rPr>
        <w:t xml:space="preserve"> </w:t>
      </w:r>
      <w:r>
        <w:t>directors, employees</w:t>
      </w:r>
      <w:r>
        <w:rPr>
          <w:spacing w:val="-1"/>
        </w:rPr>
        <w:t xml:space="preserve"> </w:t>
      </w:r>
      <w:r>
        <w:t>or</w:t>
      </w:r>
      <w:r>
        <w:rPr>
          <w:spacing w:val="-1"/>
        </w:rPr>
        <w:t xml:space="preserve"> </w:t>
      </w:r>
      <w:r>
        <w:t>agents)</w:t>
      </w:r>
      <w:r>
        <w:rPr>
          <w:spacing w:val="-3"/>
        </w:rPr>
        <w:t xml:space="preserve"> </w:t>
      </w:r>
      <w:r>
        <w:t>in</w:t>
      </w:r>
      <w:r>
        <w:rPr>
          <w:spacing w:val="-2"/>
        </w:rPr>
        <w:t xml:space="preserve"> </w:t>
      </w:r>
      <w:r>
        <w:t>the</w:t>
      </w:r>
      <w:r>
        <w:rPr>
          <w:spacing w:val="-2"/>
        </w:rPr>
        <w:t xml:space="preserve"> </w:t>
      </w:r>
      <w:r>
        <w:t xml:space="preserve">course </w:t>
      </w:r>
      <w:r>
        <w:lastRenderedPageBreak/>
        <w:t xml:space="preserve">of providing services pursuant to this Agreement and no CEO, director, employee or agent of QCI is </w:t>
      </w:r>
      <w:proofErr w:type="spellStart"/>
      <w:r>
        <w:t>authorised</w:t>
      </w:r>
      <w:proofErr w:type="spellEnd"/>
      <w:r>
        <w:t xml:space="preserve"> (nor shall any such person be deemed to have been given any such authority) to make or give any such representation, promise or warranty, and any such representation, promise or warranty</w:t>
      </w:r>
      <w:r>
        <w:rPr>
          <w:spacing w:val="40"/>
        </w:rPr>
        <w:t xml:space="preserve"> </w:t>
      </w:r>
      <w:r>
        <w:t xml:space="preserve">purported to be so made or given shall not be relied upon by the approved </w:t>
      </w:r>
      <w:r w:rsidR="007D0E18">
        <w:t>CAB</w:t>
      </w:r>
      <w:r>
        <w:t>.</w:t>
      </w:r>
    </w:p>
    <w:p w14:paraId="27A1BB40" w14:textId="77777777" w:rsidR="00EC14DF" w:rsidRDefault="00A11E8B">
      <w:pPr>
        <w:pStyle w:val="Heading1"/>
        <w:numPr>
          <w:ilvl w:val="0"/>
          <w:numId w:val="2"/>
        </w:numPr>
        <w:tabs>
          <w:tab w:val="left" w:pos="640"/>
        </w:tabs>
        <w:spacing w:before="252"/>
      </w:pPr>
      <w:r>
        <w:t>FORCE</w:t>
      </w:r>
      <w:r>
        <w:rPr>
          <w:spacing w:val="-2"/>
        </w:rPr>
        <w:t xml:space="preserve"> MAJEURE</w:t>
      </w:r>
    </w:p>
    <w:p w14:paraId="0299402C" w14:textId="77777777" w:rsidR="00EC14DF" w:rsidRDefault="00EC14DF">
      <w:pPr>
        <w:pStyle w:val="BodyText"/>
        <w:spacing w:before="2"/>
        <w:rPr>
          <w:rFonts w:ascii="Arial"/>
          <w:b/>
        </w:rPr>
      </w:pPr>
    </w:p>
    <w:p w14:paraId="4C3F9B1F" w14:textId="77777777" w:rsidR="00EC14DF" w:rsidRDefault="00A11E8B">
      <w:pPr>
        <w:pStyle w:val="BodyText"/>
        <w:ind w:left="640" w:right="717"/>
        <w:jc w:val="both"/>
      </w:pPr>
      <w:r>
        <w:t>No failure or omission by either party to carry out or observe any of the stipulations, conditions or warranties to be performed shall give rise to any claim against such party or</w:t>
      </w:r>
      <w:r>
        <w:rPr>
          <w:spacing w:val="-3"/>
        </w:rPr>
        <w:t xml:space="preserve"> </w:t>
      </w:r>
      <w:r>
        <w:t>be</w:t>
      </w:r>
      <w:r>
        <w:rPr>
          <w:spacing w:val="-4"/>
        </w:rPr>
        <w:t xml:space="preserve"> </w:t>
      </w:r>
      <w:r>
        <w:t>deemed</w:t>
      </w:r>
      <w:r>
        <w:rPr>
          <w:spacing w:val="-4"/>
        </w:rPr>
        <w:t xml:space="preserve"> </w:t>
      </w:r>
      <w:r>
        <w:t>to</w:t>
      </w:r>
      <w:r>
        <w:rPr>
          <w:spacing w:val="-4"/>
        </w:rPr>
        <w:t xml:space="preserve"> </w:t>
      </w:r>
      <w:r>
        <w:t>be</w:t>
      </w:r>
      <w:r>
        <w:rPr>
          <w:spacing w:val="-4"/>
        </w:rPr>
        <w:t xml:space="preserve"> </w:t>
      </w:r>
      <w:r>
        <w:t>a</w:t>
      </w:r>
      <w:r>
        <w:rPr>
          <w:spacing w:val="-4"/>
        </w:rPr>
        <w:t xml:space="preserve"> </w:t>
      </w:r>
      <w:r>
        <w:t>breach</w:t>
      </w:r>
      <w:r>
        <w:rPr>
          <w:spacing w:val="-4"/>
        </w:rPr>
        <w:t xml:space="preserve"> </w:t>
      </w:r>
      <w:r>
        <w:t>of contract</w:t>
      </w:r>
      <w:r>
        <w:rPr>
          <w:spacing w:val="-5"/>
        </w:rPr>
        <w:t xml:space="preserve"> </w:t>
      </w:r>
      <w:r>
        <w:t>to</w:t>
      </w:r>
      <w:r>
        <w:rPr>
          <w:spacing w:val="-4"/>
        </w:rPr>
        <w:t xml:space="preserve"> </w:t>
      </w:r>
      <w:r>
        <w:t>the</w:t>
      </w:r>
      <w:r>
        <w:rPr>
          <w:spacing w:val="-7"/>
        </w:rPr>
        <w:t xml:space="preserve"> </w:t>
      </w:r>
      <w:r>
        <w:t>extent</w:t>
      </w:r>
      <w:r>
        <w:rPr>
          <w:spacing w:val="-3"/>
        </w:rPr>
        <w:t xml:space="preserve"> </w:t>
      </w:r>
      <w:r>
        <w:t>that</w:t>
      </w:r>
      <w:r>
        <w:rPr>
          <w:spacing w:val="-3"/>
        </w:rPr>
        <w:t xml:space="preserve"> </w:t>
      </w:r>
      <w:r>
        <w:t>such</w:t>
      </w:r>
      <w:r>
        <w:rPr>
          <w:spacing w:val="-7"/>
        </w:rPr>
        <w:t xml:space="preserve"> </w:t>
      </w:r>
      <w:r>
        <w:t>failure</w:t>
      </w:r>
      <w:r>
        <w:rPr>
          <w:spacing w:val="-4"/>
        </w:rPr>
        <w:t xml:space="preserve"> </w:t>
      </w:r>
      <w:r>
        <w:t>or</w:t>
      </w:r>
      <w:r>
        <w:rPr>
          <w:spacing w:val="-6"/>
        </w:rPr>
        <w:t xml:space="preserve"> </w:t>
      </w:r>
      <w:r>
        <w:t>omission</w:t>
      </w:r>
      <w:r>
        <w:rPr>
          <w:spacing w:val="-4"/>
        </w:rPr>
        <w:t xml:space="preserve"> </w:t>
      </w:r>
      <w:r>
        <w:t>rises from causes reasonably beyond the control of such party.</w:t>
      </w:r>
    </w:p>
    <w:p w14:paraId="3F2EC483" w14:textId="77777777" w:rsidR="00EC14DF" w:rsidRDefault="00A11E8B">
      <w:pPr>
        <w:pStyle w:val="Heading1"/>
        <w:tabs>
          <w:tab w:val="left" w:pos="640"/>
        </w:tabs>
        <w:spacing w:before="251"/>
        <w:ind w:left="100" w:firstLine="0"/>
      </w:pPr>
      <w:r>
        <w:rPr>
          <w:spacing w:val="-10"/>
        </w:rPr>
        <w:t>9</w:t>
      </w:r>
      <w:r>
        <w:tab/>
      </w:r>
      <w:proofErr w:type="gramStart"/>
      <w:r>
        <w:rPr>
          <w:spacing w:val="-2"/>
        </w:rPr>
        <w:t>INDEMNITY</w:t>
      </w:r>
      <w:proofErr w:type="gramEnd"/>
    </w:p>
    <w:p w14:paraId="0035B4AE" w14:textId="77777777" w:rsidR="00EC14DF" w:rsidRDefault="00EC14DF">
      <w:pPr>
        <w:pStyle w:val="BodyText"/>
        <w:spacing w:before="3"/>
        <w:rPr>
          <w:rFonts w:ascii="Arial"/>
          <w:b/>
        </w:rPr>
      </w:pPr>
    </w:p>
    <w:p w14:paraId="27611795" w14:textId="4E4FE1BD" w:rsidR="00EC14DF" w:rsidRDefault="00A11E8B">
      <w:pPr>
        <w:pStyle w:val="BodyText"/>
        <w:ind w:left="640" w:right="712"/>
        <w:jc w:val="both"/>
      </w:pPr>
      <w:r>
        <w:t>The</w:t>
      </w:r>
      <w:r>
        <w:rPr>
          <w:spacing w:val="-7"/>
        </w:rPr>
        <w:t xml:space="preserve"> </w:t>
      </w:r>
      <w:r>
        <w:t>approved</w:t>
      </w:r>
      <w:r>
        <w:rPr>
          <w:spacing w:val="-6"/>
        </w:rPr>
        <w:t xml:space="preserve"> </w:t>
      </w:r>
      <w:r w:rsidR="007D0E18">
        <w:t>CAB</w:t>
      </w:r>
      <w:r>
        <w:rPr>
          <w:spacing w:val="-7"/>
        </w:rPr>
        <w:t xml:space="preserve"> </w:t>
      </w:r>
      <w:r>
        <w:t>undertakes</w:t>
      </w:r>
      <w:r>
        <w:rPr>
          <w:spacing w:val="-8"/>
        </w:rPr>
        <w:t xml:space="preserve"> </w:t>
      </w:r>
      <w:r>
        <w:t>to</w:t>
      </w:r>
      <w:r>
        <w:rPr>
          <w:spacing w:val="-6"/>
        </w:rPr>
        <w:t xml:space="preserve"> </w:t>
      </w:r>
      <w:r>
        <w:t>indemnify</w:t>
      </w:r>
      <w:r>
        <w:rPr>
          <w:spacing w:val="-7"/>
        </w:rPr>
        <w:t xml:space="preserve"> </w:t>
      </w:r>
      <w:r>
        <w:t>QCI</w:t>
      </w:r>
      <w:r>
        <w:rPr>
          <w:spacing w:val="-5"/>
        </w:rPr>
        <w:t xml:space="preserve"> </w:t>
      </w:r>
      <w:r>
        <w:t>against</w:t>
      </w:r>
      <w:r>
        <w:rPr>
          <w:spacing w:val="-5"/>
        </w:rPr>
        <w:t xml:space="preserve"> </w:t>
      </w:r>
      <w:r>
        <w:t>any</w:t>
      </w:r>
      <w:r>
        <w:rPr>
          <w:spacing w:val="-8"/>
        </w:rPr>
        <w:t xml:space="preserve"> </w:t>
      </w:r>
      <w:r>
        <w:t>losses</w:t>
      </w:r>
      <w:r>
        <w:rPr>
          <w:spacing w:val="-6"/>
        </w:rPr>
        <w:t xml:space="preserve"> </w:t>
      </w:r>
      <w:r>
        <w:t>suffered</w:t>
      </w:r>
      <w:r>
        <w:rPr>
          <w:spacing w:val="-8"/>
        </w:rPr>
        <w:t xml:space="preserve"> </w:t>
      </w:r>
      <w:r>
        <w:t>by</w:t>
      </w:r>
      <w:r>
        <w:rPr>
          <w:spacing w:val="-8"/>
        </w:rPr>
        <w:t xml:space="preserve"> </w:t>
      </w:r>
      <w:r>
        <w:t>or</w:t>
      </w:r>
      <w:r>
        <w:rPr>
          <w:spacing w:val="-6"/>
        </w:rPr>
        <w:t xml:space="preserve"> </w:t>
      </w:r>
      <w:r>
        <w:t>claims made</w:t>
      </w:r>
      <w:r>
        <w:rPr>
          <w:spacing w:val="-4"/>
        </w:rPr>
        <w:t xml:space="preserve"> </w:t>
      </w:r>
      <w:r>
        <w:t>against</w:t>
      </w:r>
      <w:r>
        <w:rPr>
          <w:spacing w:val="-4"/>
        </w:rPr>
        <w:t xml:space="preserve"> </w:t>
      </w:r>
      <w:r>
        <w:t>QCI</w:t>
      </w:r>
      <w:r>
        <w:rPr>
          <w:spacing w:val="-2"/>
        </w:rPr>
        <w:t xml:space="preserve"> </w:t>
      </w:r>
      <w:proofErr w:type="gramStart"/>
      <w:r>
        <w:t>as</w:t>
      </w:r>
      <w:r>
        <w:rPr>
          <w:spacing w:val="-4"/>
        </w:rPr>
        <w:t xml:space="preserve"> </w:t>
      </w:r>
      <w:r>
        <w:t>a</w:t>
      </w:r>
      <w:r>
        <w:rPr>
          <w:spacing w:val="-4"/>
        </w:rPr>
        <w:t xml:space="preserve"> </w:t>
      </w:r>
      <w:r>
        <w:t>result of</w:t>
      </w:r>
      <w:proofErr w:type="gramEnd"/>
      <w:r>
        <w:rPr>
          <w:spacing w:val="-3"/>
        </w:rPr>
        <w:t xml:space="preserve"> </w:t>
      </w:r>
      <w:r>
        <w:t>misuse</w:t>
      </w:r>
      <w:r>
        <w:rPr>
          <w:spacing w:val="-4"/>
        </w:rPr>
        <w:t xml:space="preserve"> </w:t>
      </w:r>
      <w:r>
        <w:t>by</w:t>
      </w:r>
      <w:r>
        <w:rPr>
          <w:spacing w:val="-6"/>
        </w:rPr>
        <w:t xml:space="preserve"> </w:t>
      </w:r>
      <w:r>
        <w:t>the</w:t>
      </w:r>
      <w:r>
        <w:rPr>
          <w:spacing w:val="-2"/>
        </w:rPr>
        <w:t xml:space="preserve"> </w:t>
      </w:r>
      <w:r>
        <w:t>approved</w:t>
      </w:r>
      <w:r>
        <w:rPr>
          <w:spacing w:val="-2"/>
        </w:rPr>
        <w:t xml:space="preserve"> </w:t>
      </w:r>
      <w:r w:rsidR="007D0E18">
        <w:t>CAB</w:t>
      </w:r>
      <w:r>
        <w:rPr>
          <w:spacing w:val="-2"/>
        </w:rPr>
        <w:t xml:space="preserve"> </w:t>
      </w:r>
      <w:r>
        <w:t>of</w:t>
      </w:r>
      <w:r>
        <w:rPr>
          <w:spacing w:val="-3"/>
        </w:rPr>
        <w:t xml:space="preserve"> </w:t>
      </w:r>
      <w:r>
        <w:t>any</w:t>
      </w:r>
      <w:r>
        <w:rPr>
          <w:spacing w:val="-3"/>
        </w:rPr>
        <w:t xml:space="preserve"> </w:t>
      </w:r>
      <w:r>
        <w:t>approval, or</w:t>
      </w:r>
      <w:r>
        <w:rPr>
          <w:spacing w:val="-2"/>
        </w:rPr>
        <w:t xml:space="preserve"> </w:t>
      </w:r>
      <w:r>
        <w:t xml:space="preserve">symbol granted by QCI </w:t>
      </w:r>
      <w:proofErr w:type="gramStart"/>
      <w:r>
        <w:t>as a result of</w:t>
      </w:r>
      <w:proofErr w:type="gramEnd"/>
      <w:r>
        <w:t xml:space="preserve"> any breach by the approved </w:t>
      </w:r>
      <w:r w:rsidR="007D0E18">
        <w:t>CAB</w:t>
      </w:r>
      <w:r>
        <w:t xml:space="preserve"> of the terms of this </w:t>
      </w:r>
      <w:r>
        <w:rPr>
          <w:spacing w:val="-2"/>
        </w:rPr>
        <w:t>Agreement</w:t>
      </w:r>
      <w:r w:rsidR="00A865D2">
        <w:rPr>
          <w:spacing w:val="-2"/>
        </w:rPr>
        <w:t>.</w:t>
      </w:r>
    </w:p>
    <w:p w14:paraId="52D27497" w14:textId="039127D4" w:rsidR="00EC14DF" w:rsidRDefault="00A11E8B">
      <w:pPr>
        <w:pStyle w:val="Heading1"/>
        <w:numPr>
          <w:ilvl w:val="0"/>
          <w:numId w:val="1"/>
        </w:numPr>
        <w:tabs>
          <w:tab w:val="left" w:pos="638"/>
          <w:tab w:val="left" w:pos="640"/>
        </w:tabs>
        <w:spacing w:before="251"/>
        <w:ind w:right="713"/>
        <w:jc w:val="both"/>
      </w:pPr>
      <w:r>
        <w:t xml:space="preserve">CONDITIONS GOVERNING THE USE OF THE APPROVAL SYMBOL FOR USE BY </w:t>
      </w:r>
      <w:r w:rsidR="00D95E5F">
        <w:t>CABs</w:t>
      </w:r>
    </w:p>
    <w:p w14:paraId="6ECF9553" w14:textId="77777777" w:rsidR="00EC14DF" w:rsidRDefault="00EC14DF">
      <w:pPr>
        <w:pStyle w:val="BodyText"/>
        <w:spacing w:before="2"/>
        <w:rPr>
          <w:rFonts w:ascii="Arial"/>
          <w:b/>
        </w:rPr>
      </w:pPr>
    </w:p>
    <w:p w14:paraId="2CA09481" w14:textId="465E39CA" w:rsidR="00EC14DF" w:rsidRDefault="00A11E8B">
      <w:pPr>
        <w:ind w:left="640" w:right="710"/>
        <w:jc w:val="both"/>
      </w:pPr>
      <w:r>
        <w:t xml:space="preserve">The approved </w:t>
      </w:r>
      <w:r w:rsidR="007D0E18">
        <w:t>CAB</w:t>
      </w:r>
      <w:r>
        <w:t xml:space="preserve"> may download the procedure </w:t>
      </w:r>
      <w:r>
        <w:rPr>
          <w:rFonts w:ascii="Arial"/>
          <w:i/>
        </w:rPr>
        <w:t>Conditions for use of QCI Scheme Approval</w:t>
      </w:r>
      <w:r>
        <w:rPr>
          <w:rFonts w:ascii="Arial"/>
          <w:i/>
          <w:spacing w:val="-14"/>
        </w:rPr>
        <w:t xml:space="preserve"> </w:t>
      </w:r>
      <w:r>
        <w:rPr>
          <w:rFonts w:ascii="Arial"/>
          <w:i/>
        </w:rPr>
        <w:t>Symbol</w:t>
      </w:r>
      <w:r>
        <w:rPr>
          <w:rFonts w:ascii="Arial"/>
          <w:i/>
          <w:spacing w:val="-14"/>
        </w:rPr>
        <w:t xml:space="preserve"> </w:t>
      </w:r>
      <w:r>
        <w:rPr>
          <w:rFonts w:ascii="Arial"/>
          <w:i/>
        </w:rPr>
        <w:t>and</w:t>
      </w:r>
      <w:r>
        <w:rPr>
          <w:rFonts w:ascii="Arial"/>
          <w:i/>
          <w:spacing w:val="-13"/>
        </w:rPr>
        <w:t xml:space="preserve"> </w:t>
      </w:r>
      <w:r>
        <w:rPr>
          <w:rFonts w:ascii="Arial"/>
          <w:i/>
        </w:rPr>
        <w:t>other</w:t>
      </w:r>
      <w:r>
        <w:rPr>
          <w:rFonts w:ascii="Arial"/>
          <w:i/>
          <w:spacing w:val="-13"/>
        </w:rPr>
        <w:t xml:space="preserve"> </w:t>
      </w:r>
      <w:r>
        <w:rPr>
          <w:rFonts w:ascii="Arial"/>
          <w:i/>
        </w:rPr>
        <w:t>claims</w:t>
      </w:r>
      <w:r>
        <w:rPr>
          <w:rFonts w:ascii="Arial"/>
          <w:i/>
          <w:spacing w:val="-13"/>
        </w:rPr>
        <w:t xml:space="preserve"> </w:t>
      </w:r>
      <w:r>
        <w:rPr>
          <w:rFonts w:ascii="Arial"/>
          <w:i/>
        </w:rPr>
        <w:t>of</w:t>
      </w:r>
      <w:r>
        <w:rPr>
          <w:rFonts w:ascii="Arial"/>
          <w:i/>
          <w:spacing w:val="-11"/>
        </w:rPr>
        <w:t xml:space="preserve"> </w:t>
      </w:r>
      <w:r>
        <w:rPr>
          <w:rFonts w:ascii="Arial"/>
          <w:i/>
        </w:rPr>
        <w:t>approval,</w:t>
      </w:r>
      <w:r>
        <w:rPr>
          <w:rFonts w:ascii="Arial"/>
          <w:i/>
          <w:spacing w:val="-15"/>
        </w:rPr>
        <w:t xml:space="preserve"> </w:t>
      </w:r>
      <w:r>
        <w:rPr>
          <w:rFonts w:ascii="Arial"/>
          <w:i/>
        </w:rPr>
        <w:t>IAF</w:t>
      </w:r>
      <w:r>
        <w:rPr>
          <w:rFonts w:ascii="Arial"/>
          <w:i/>
          <w:spacing w:val="-16"/>
        </w:rPr>
        <w:t xml:space="preserve"> </w:t>
      </w:r>
      <w:r>
        <w:rPr>
          <w:rFonts w:ascii="Arial"/>
          <w:i/>
        </w:rPr>
        <w:t>MLA</w:t>
      </w:r>
      <w:r>
        <w:rPr>
          <w:rFonts w:ascii="Arial"/>
          <w:i/>
          <w:spacing w:val="-14"/>
        </w:rPr>
        <w:t xml:space="preserve"> </w:t>
      </w:r>
      <w:r>
        <w:rPr>
          <w:rFonts w:ascii="Arial"/>
          <w:i/>
        </w:rPr>
        <w:t>Mark</w:t>
      </w:r>
      <w:r>
        <w:rPr>
          <w:rFonts w:ascii="Arial"/>
          <w:i/>
          <w:spacing w:val="-13"/>
        </w:rPr>
        <w:t xml:space="preserve"> </w:t>
      </w:r>
      <w:r>
        <w:rPr>
          <w:rFonts w:ascii="Arial"/>
          <w:i/>
        </w:rPr>
        <w:t>and</w:t>
      </w:r>
      <w:r>
        <w:rPr>
          <w:rFonts w:ascii="Arial"/>
          <w:i/>
          <w:spacing w:val="-16"/>
        </w:rPr>
        <w:t xml:space="preserve"> </w:t>
      </w:r>
      <w:r>
        <w:rPr>
          <w:rFonts w:ascii="Arial"/>
          <w:i/>
        </w:rPr>
        <w:t>ILAC</w:t>
      </w:r>
      <w:r>
        <w:rPr>
          <w:rFonts w:ascii="Arial"/>
          <w:i/>
          <w:spacing w:val="-13"/>
        </w:rPr>
        <w:t xml:space="preserve"> </w:t>
      </w:r>
      <w:r>
        <w:rPr>
          <w:rFonts w:ascii="Arial"/>
          <w:i/>
        </w:rPr>
        <w:t>MRA</w:t>
      </w:r>
      <w:r>
        <w:rPr>
          <w:rFonts w:ascii="Arial"/>
          <w:i/>
          <w:spacing w:val="-14"/>
        </w:rPr>
        <w:t xml:space="preserve"> </w:t>
      </w:r>
      <w:r>
        <w:rPr>
          <w:rFonts w:ascii="Arial"/>
          <w:i/>
        </w:rPr>
        <w:t>Mark</w:t>
      </w:r>
      <w:r>
        <w:rPr>
          <w:rFonts w:ascii="Arial"/>
          <w:i/>
          <w:spacing w:val="36"/>
        </w:rPr>
        <w:t xml:space="preserve"> </w:t>
      </w:r>
      <w:r>
        <w:t>from QCI website and hereby agrees to comply with the same</w:t>
      </w:r>
      <w:r>
        <w:rPr>
          <w:spacing w:val="40"/>
        </w:rPr>
        <w:t xml:space="preserve"> </w:t>
      </w:r>
      <w:r>
        <w:t>and to take all reasonable steps</w:t>
      </w:r>
      <w:r>
        <w:rPr>
          <w:spacing w:val="-13"/>
        </w:rPr>
        <w:t xml:space="preserve"> </w:t>
      </w:r>
      <w:r>
        <w:t>to</w:t>
      </w:r>
      <w:r>
        <w:rPr>
          <w:spacing w:val="-14"/>
        </w:rPr>
        <w:t xml:space="preserve"> </w:t>
      </w:r>
      <w:r>
        <w:t>ensure</w:t>
      </w:r>
      <w:r>
        <w:rPr>
          <w:spacing w:val="-14"/>
        </w:rPr>
        <w:t xml:space="preserve"> </w:t>
      </w:r>
      <w:r>
        <w:t>that</w:t>
      </w:r>
      <w:r>
        <w:rPr>
          <w:spacing w:val="-12"/>
        </w:rPr>
        <w:t xml:space="preserve"> </w:t>
      </w:r>
      <w:r>
        <w:t>compliance</w:t>
      </w:r>
      <w:r>
        <w:rPr>
          <w:spacing w:val="-11"/>
        </w:rPr>
        <w:t xml:space="preserve"> </w:t>
      </w:r>
      <w:r>
        <w:t>with</w:t>
      </w:r>
      <w:r>
        <w:rPr>
          <w:spacing w:val="-11"/>
        </w:rPr>
        <w:t xml:space="preserve"> </w:t>
      </w:r>
      <w:r>
        <w:t>these</w:t>
      </w:r>
      <w:r>
        <w:rPr>
          <w:spacing w:val="-11"/>
        </w:rPr>
        <w:t xml:space="preserve"> </w:t>
      </w:r>
      <w:r>
        <w:rPr>
          <w:rFonts w:ascii="Arial"/>
          <w:i/>
        </w:rPr>
        <w:t>conditions</w:t>
      </w:r>
      <w:r>
        <w:rPr>
          <w:rFonts w:ascii="Arial"/>
          <w:i/>
          <w:spacing w:val="-11"/>
        </w:rPr>
        <w:t xml:space="preserve"> </w:t>
      </w:r>
      <w:r>
        <w:t>is</w:t>
      </w:r>
      <w:r>
        <w:rPr>
          <w:spacing w:val="-13"/>
        </w:rPr>
        <w:t xml:space="preserve"> </w:t>
      </w:r>
      <w:r>
        <w:t>enforced</w:t>
      </w:r>
      <w:r>
        <w:rPr>
          <w:spacing w:val="-14"/>
        </w:rPr>
        <w:t xml:space="preserve"> </w:t>
      </w:r>
      <w:r>
        <w:t>amongst</w:t>
      </w:r>
      <w:r>
        <w:rPr>
          <w:spacing w:val="-15"/>
        </w:rPr>
        <w:t xml:space="preserve"> </w:t>
      </w:r>
      <w:r>
        <w:t>its</w:t>
      </w:r>
      <w:r>
        <w:rPr>
          <w:spacing w:val="-11"/>
        </w:rPr>
        <w:t xml:space="preserve"> </w:t>
      </w:r>
      <w:r>
        <w:t>customers of approved certification.</w:t>
      </w:r>
    </w:p>
    <w:p w14:paraId="3CAC1B9A" w14:textId="77777777" w:rsidR="00EC14DF" w:rsidRDefault="00A11E8B">
      <w:pPr>
        <w:pStyle w:val="BodyText"/>
        <w:spacing w:before="163"/>
      </w:pPr>
      <w:r>
        <w:rPr>
          <w:noProof/>
          <w:lang w:val="en-IN" w:eastAsia="en-IN" w:bidi="hi-IN"/>
        </w:rPr>
        <mc:AlternateContent>
          <mc:Choice Requires="wps">
            <w:drawing>
              <wp:anchor distT="0" distB="0" distL="0" distR="0" simplePos="0" relativeHeight="15733760" behindDoc="0" locked="0" layoutInCell="1" allowOverlap="1" wp14:anchorId="6E885C02" wp14:editId="003EB5A3">
                <wp:simplePos x="0" y="0"/>
                <wp:positionH relativeFrom="page">
                  <wp:posOffset>408431</wp:posOffset>
                </wp:positionH>
                <wp:positionV relativeFrom="page">
                  <wp:posOffset>818387</wp:posOffset>
                </wp:positionV>
                <wp:extent cx="6791325" cy="952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E978DF" id="Graphic 26" o:spid="_x0000_s1026" style="position:absolute;margin-left:32.15pt;margin-top:64.45pt;width:534.75pt;height:.75pt;z-index:15733760;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" path="m,9525l6791325,e" filled="f" strokeweight=".72pt">
                <v:path arrowok="t"/>
                <w10:wrap anchorx="page" anchory="page"/>
              </v:shape>
            </w:pict>
          </mc:Fallback>
        </mc:AlternateContent>
      </w:r>
    </w:p>
    <w:p w14:paraId="31ABBCC9" w14:textId="77777777" w:rsidR="00EC14DF" w:rsidRDefault="00A11E8B">
      <w:pPr>
        <w:pStyle w:val="Heading1"/>
        <w:numPr>
          <w:ilvl w:val="0"/>
          <w:numId w:val="1"/>
        </w:numPr>
        <w:tabs>
          <w:tab w:val="left" w:pos="640"/>
        </w:tabs>
        <w:spacing w:before="0"/>
      </w:pPr>
      <w:r>
        <w:rPr>
          <w:spacing w:val="-5"/>
        </w:rPr>
        <w:t>LAW</w:t>
      </w:r>
    </w:p>
    <w:p w14:paraId="24763CB2" w14:textId="77777777" w:rsidR="00EC14DF" w:rsidRDefault="00EC14DF">
      <w:pPr>
        <w:pStyle w:val="BodyText"/>
        <w:spacing w:before="2"/>
        <w:rPr>
          <w:rFonts w:ascii="Arial"/>
          <w:b/>
        </w:rPr>
      </w:pPr>
    </w:p>
    <w:p w14:paraId="67032BB0" w14:textId="77777777" w:rsidR="00EC14DF" w:rsidRDefault="00A11E8B">
      <w:pPr>
        <w:pStyle w:val="BodyText"/>
        <w:spacing w:before="1"/>
        <w:ind w:left="640" w:right="712"/>
        <w:jc w:val="both"/>
      </w:pPr>
      <w:r>
        <w:t xml:space="preserve">This Agreement shall in all respects be construed and operate as an Agreement made in India and in conformity with Indian Law and the construction and validity shall be governed by the Indian Laws and is subject to the exclusive jurisdiction of the Delhi </w:t>
      </w:r>
      <w:r>
        <w:rPr>
          <w:spacing w:val="-2"/>
        </w:rPr>
        <w:t>Courts.</w:t>
      </w:r>
    </w:p>
    <w:p w14:paraId="7FAFF386" w14:textId="77777777" w:rsidR="00EC14DF" w:rsidRDefault="00A11E8B">
      <w:pPr>
        <w:pStyle w:val="Heading1"/>
        <w:numPr>
          <w:ilvl w:val="0"/>
          <w:numId w:val="1"/>
        </w:numPr>
        <w:tabs>
          <w:tab w:val="left" w:pos="640"/>
        </w:tabs>
      </w:pPr>
      <w:r>
        <w:rPr>
          <w:spacing w:val="-2"/>
        </w:rPr>
        <w:t>ARBITRATION</w:t>
      </w:r>
    </w:p>
    <w:p w14:paraId="1C1E4DCC" w14:textId="77777777" w:rsidR="00EC14DF" w:rsidRDefault="00EC14DF">
      <w:pPr>
        <w:pStyle w:val="BodyText"/>
        <w:spacing w:before="3"/>
        <w:rPr>
          <w:rFonts w:ascii="Arial"/>
          <w:b/>
        </w:rPr>
      </w:pPr>
    </w:p>
    <w:p w14:paraId="519B5729" w14:textId="77777777" w:rsidR="00EC14DF" w:rsidRDefault="00A11E8B">
      <w:pPr>
        <w:pStyle w:val="BodyText"/>
        <w:ind w:left="640" w:right="715"/>
        <w:jc w:val="both"/>
      </w:pPr>
      <w:r>
        <w:t>All disputes, differences or questions at any time arising between the parties as to the construction</w:t>
      </w:r>
      <w:r>
        <w:rPr>
          <w:spacing w:val="-4"/>
        </w:rPr>
        <w:t xml:space="preserve"> </w:t>
      </w:r>
      <w:r>
        <w:t>of</w:t>
      </w:r>
      <w:r>
        <w:rPr>
          <w:spacing w:val="-3"/>
        </w:rPr>
        <w:t xml:space="preserve"> </w:t>
      </w:r>
      <w:r>
        <w:t>this</w:t>
      </w:r>
      <w:r>
        <w:rPr>
          <w:spacing w:val="-1"/>
        </w:rPr>
        <w:t xml:space="preserve"> </w:t>
      </w:r>
      <w:r>
        <w:t>agreement</w:t>
      </w:r>
      <w:r>
        <w:rPr>
          <w:spacing w:val="-3"/>
        </w:rPr>
        <w:t xml:space="preserve"> </w:t>
      </w:r>
      <w:r>
        <w:t>or</w:t>
      </w:r>
      <w:r>
        <w:rPr>
          <w:spacing w:val="-3"/>
        </w:rPr>
        <w:t xml:space="preserve"> </w:t>
      </w:r>
      <w:r>
        <w:t>as</w:t>
      </w:r>
      <w:r>
        <w:rPr>
          <w:spacing w:val="-4"/>
        </w:rPr>
        <w:t xml:space="preserve"> </w:t>
      </w:r>
      <w:r>
        <w:t>to</w:t>
      </w:r>
      <w:r>
        <w:rPr>
          <w:spacing w:val="-4"/>
        </w:rPr>
        <w:t xml:space="preserve"> </w:t>
      </w:r>
      <w:r>
        <w:t>any</w:t>
      </w:r>
      <w:r>
        <w:rPr>
          <w:spacing w:val="-6"/>
        </w:rPr>
        <w:t xml:space="preserve"> </w:t>
      </w:r>
      <w:r>
        <w:t>matter</w:t>
      </w:r>
      <w:r>
        <w:rPr>
          <w:spacing w:val="-6"/>
        </w:rPr>
        <w:t xml:space="preserve"> </w:t>
      </w:r>
      <w:r>
        <w:t>or</w:t>
      </w:r>
      <w:r>
        <w:rPr>
          <w:spacing w:val="-3"/>
        </w:rPr>
        <w:t xml:space="preserve"> </w:t>
      </w:r>
      <w:r>
        <w:t>thing</w:t>
      </w:r>
      <w:r>
        <w:rPr>
          <w:spacing w:val="-2"/>
        </w:rPr>
        <w:t xml:space="preserve"> </w:t>
      </w:r>
      <w:r>
        <w:t>arising</w:t>
      </w:r>
      <w:r>
        <w:rPr>
          <w:spacing w:val="-2"/>
        </w:rPr>
        <w:t xml:space="preserve"> </w:t>
      </w:r>
      <w:r>
        <w:t>out</w:t>
      </w:r>
      <w:r>
        <w:rPr>
          <w:spacing w:val="-3"/>
        </w:rPr>
        <w:t xml:space="preserve"> </w:t>
      </w:r>
      <w:r>
        <w:t>of</w:t>
      </w:r>
      <w:r>
        <w:rPr>
          <w:spacing w:val="-3"/>
        </w:rPr>
        <w:t xml:space="preserve"> </w:t>
      </w:r>
      <w:r>
        <w:t>this</w:t>
      </w:r>
      <w:r>
        <w:rPr>
          <w:spacing w:val="-4"/>
        </w:rPr>
        <w:t xml:space="preserve"> </w:t>
      </w:r>
      <w:r>
        <w:t>Agreement or</w:t>
      </w:r>
      <w:r>
        <w:rPr>
          <w:spacing w:val="-1"/>
        </w:rPr>
        <w:t xml:space="preserve"> </w:t>
      </w:r>
      <w:r>
        <w:t>in</w:t>
      </w:r>
      <w:r>
        <w:rPr>
          <w:spacing w:val="-2"/>
        </w:rPr>
        <w:t xml:space="preserve"> </w:t>
      </w:r>
      <w:r>
        <w:t>any</w:t>
      </w:r>
      <w:r>
        <w:rPr>
          <w:spacing w:val="-4"/>
        </w:rPr>
        <w:t xml:space="preserve"> </w:t>
      </w:r>
      <w:r>
        <w:t>way</w:t>
      </w:r>
      <w:r>
        <w:rPr>
          <w:spacing w:val="-4"/>
        </w:rPr>
        <w:t xml:space="preserve"> </w:t>
      </w:r>
      <w:r>
        <w:t>connected</w:t>
      </w:r>
      <w:r>
        <w:rPr>
          <w:spacing w:val="-2"/>
        </w:rPr>
        <w:t xml:space="preserve"> </w:t>
      </w:r>
      <w:r>
        <w:t>therewith</w:t>
      </w:r>
      <w:r>
        <w:rPr>
          <w:spacing w:val="-2"/>
        </w:rPr>
        <w:t xml:space="preserve"> </w:t>
      </w:r>
      <w:r>
        <w:t>(which</w:t>
      </w:r>
      <w:r>
        <w:rPr>
          <w:spacing w:val="-2"/>
        </w:rPr>
        <w:t xml:space="preserve"> </w:t>
      </w:r>
      <w:r>
        <w:t>cannot be</w:t>
      </w:r>
      <w:r>
        <w:rPr>
          <w:spacing w:val="-2"/>
        </w:rPr>
        <w:t xml:space="preserve"> </w:t>
      </w:r>
      <w:r>
        <w:t>settled</w:t>
      </w:r>
      <w:r>
        <w:rPr>
          <w:spacing w:val="-2"/>
        </w:rPr>
        <w:t xml:space="preserve"> </w:t>
      </w:r>
      <w:r>
        <w:t>by</w:t>
      </w:r>
      <w:r>
        <w:rPr>
          <w:spacing w:val="-4"/>
        </w:rPr>
        <w:t xml:space="preserve"> </w:t>
      </w:r>
      <w:r>
        <w:t>mutual</w:t>
      </w:r>
      <w:r>
        <w:rPr>
          <w:spacing w:val="-2"/>
        </w:rPr>
        <w:t xml:space="preserve"> </w:t>
      </w:r>
      <w:r>
        <w:t>agreement)</w:t>
      </w:r>
      <w:r>
        <w:rPr>
          <w:spacing w:val="-1"/>
        </w:rPr>
        <w:t xml:space="preserve"> </w:t>
      </w:r>
      <w:r>
        <w:t>shall be</w:t>
      </w:r>
      <w:r>
        <w:rPr>
          <w:spacing w:val="-13"/>
        </w:rPr>
        <w:t xml:space="preserve"> </w:t>
      </w:r>
      <w:r>
        <w:t>referred</w:t>
      </w:r>
      <w:r>
        <w:rPr>
          <w:spacing w:val="-15"/>
        </w:rPr>
        <w:t xml:space="preserve"> </w:t>
      </w:r>
      <w:r>
        <w:t>to</w:t>
      </w:r>
      <w:r>
        <w:rPr>
          <w:spacing w:val="-13"/>
        </w:rPr>
        <w:t xml:space="preserve"> </w:t>
      </w:r>
      <w:r>
        <w:t>the</w:t>
      </w:r>
      <w:r>
        <w:rPr>
          <w:spacing w:val="-11"/>
        </w:rPr>
        <w:t xml:space="preserve"> </w:t>
      </w:r>
      <w:r>
        <w:t>arbitration</w:t>
      </w:r>
      <w:r>
        <w:rPr>
          <w:spacing w:val="-13"/>
        </w:rPr>
        <w:t xml:space="preserve"> </w:t>
      </w:r>
      <w:r>
        <w:t>of</w:t>
      </w:r>
      <w:r>
        <w:rPr>
          <w:spacing w:val="-9"/>
        </w:rPr>
        <w:t xml:space="preserve"> </w:t>
      </w:r>
      <w:r>
        <w:t>the</w:t>
      </w:r>
      <w:r>
        <w:rPr>
          <w:spacing w:val="-13"/>
        </w:rPr>
        <w:t xml:space="preserve"> </w:t>
      </w:r>
      <w:r>
        <w:t>Chairman</w:t>
      </w:r>
      <w:r>
        <w:rPr>
          <w:spacing w:val="-15"/>
        </w:rPr>
        <w:t xml:space="preserve"> </w:t>
      </w:r>
      <w:r>
        <w:t>QCI</w:t>
      </w:r>
      <w:r>
        <w:rPr>
          <w:spacing w:val="-11"/>
        </w:rPr>
        <w:t xml:space="preserve"> </w:t>
      </w:r>
      <w:r>
        <w:t>or</w:t>
      </w:r>
      <w:r>
        <w:rPr>
          <w:spacing w:val="-12"/>
        </w:rPr>
        <w:t xml:space="preserve"> </w:t>
      </w:r>
      <w:r>
        <w:t>to</w:t>
      </w:r>
      <w:r>
        <w:rPr>
          <w:spacing w:val="-13"/>
        </w:rPr>
        <w:t xml:space="preserve"> </w:t>
      </w:r>
      <w:r>
        <w:t>any</w:t>
      </w:r>
      <w:r>
        <w:rPr>
          <w:spacing w:val="-15"/>
        </w:rPr>
        <w:t xml:space="preserve"> </w:t>
      </w:r>
      <w:r>
        <w:t>other</w:t>
      </w:r>
      <w:r>
        <w:rPr>
          <w:spacing w:val="-12"/>
        </w:rPr>
        <w:t xml:space="preserve"> </w:t>
      </w:r>
      <w:r>
        <w:t>person</w:t>
      </w:r>
      <w:r>
        <w:rPr>
          <w:spacing w:val="-15"/>
        </w:rPr>
        <w:t xml:space="preserve"> </w:t>
      </w:r>
      <w:r>
        <w:t>to</w:t>
      </w:r>
      <w:r>
        <w:rPr>
          <w:spacing w:val="-13"/>
        </w:rPr>
        <w:t xml:space="preserve"> </w:t>
      </w:r>
      <w:r>
        <w:t>be</w:t>
      </w:r>
      <w:r>
        <w:rPr>
          <w:spacing w:val="-13"/>
        </w:rPr>
        <w:t xml:space="preserve"> </w:t>
      </w:r>
      <w:r>
        <w:t>nominated by</w:t>
      </w:r>
      <w:r>
        <w:rPr>
          <w:spacing w:val="-2"/>
        </w:rPr>
        <w:t xml:space="preserve"> </w:t>
      </w:r>
      <w:r>
        <w:t>him.</w:t>
      </w:r>
      <w:r>
        <w:rPr>
          <w:spacing w:val="-3"/>
        </w:rPr>
        <w:t xml:space="preserve"> </w:t>
      </w:r>
      <w:r>
        <w:t>The</w:t>
      </w:r>
      <w:r>
        <w:rPr>
          <w:spacing w:val="-2"/>
        </w:rPr>
        <w:t xml:space="preserve"> </w:t>
      </w:r>
      <w:r>
        <w:t>arbitration shall be held</w:t>
      </w:r>
      <w:r>
        <w:rPr>
          <w:spacing w:val="-2"/>
        </w:rPr>
        <w:t xml:space="preserve"> </w:t>
      </w:r>
      <w:r>
        <w:t>in</w:t>
      </w:r>
      <w:r>
        <w:rPr>
          <w:spacing w:val="-2"/>
        </w:rPr>
        <w:t xml:space="preserve"> </w:t>
      </w:r>
      <w:r>
        <w:t>the</w:t>
      </w:r>
      <w:r>
        <w:rPr>
          <w:spacing w:val="-2"/>
        </w:rPr>
        <w:t xml:space="preserve"> </w:t>
      </w:r>
      <w:r>
        <w:t>City</w:t>
      </w:r>
      <w:r>
        <w:rPr>
          <w:spacing w:val="-2"/>
        </w:rPr>
        <w:t xml:space="preserve"> </w:t>
      </w:r>
      <w:r>
        <w:t>of Delhi</w:t>
      </w:r>
      <w:r>
        <w:rPr>
          <w:spacing w:val="-1"/>
        </w:rPr>
        <w:t xml:space="preserve"> </w:t>
      </w:r>
      <w:r>
        <w:t>and</w:t>
      </w:r>
      <w:r>
        <w:rPr>
          <w:spacing w:val="-2"/>
        </w:rPr>
        <w:t xml:space="preserve"> </w:t>
      </w:r>
      <w:r>
        <w:t>shall</w:t>
      </w:r>
      <w:r>
        <w:rPr>
          <w:spacing w:val="-2"/>
        </w:rPr>
        <w:t xml:space="preserve"> </w:t>
      </w:r>
      <w:r>
        <w:t>be</w:t>
      </w:r>
      <w:r>
        <w:rPr>
          <w:spacing w:val="-2"/>
        </w:rPr>
        <w:t xml:space="preserve"> </w:t>
      </w:r>
      <w:r>
        <w:t>in accordance</w:t>
      </w:r>
      <w:r>
        <w:rPr>
          <w:spacing w:val="-2"/>
        </w:rPr>
        <w:t xml:space="preserve"> </w:t>
      </w:r>
      <w:r>
        <w:t>with the Arbitration and Conciliation Act, 1996.</w:t>
      </w:r>
    </w:p>
    <w:p w14:paraId="4F6BA7BF" w14:textId="77777777" w:rsidR="00EC14DF" w:rsidRDefault="00A11E8B">
      <w:pPr>
        <w:pStyle w:val="Heading1"/>
        <w:numPr>
          <w:ilvl w:val="0"/>
          <w:numId w:val="1"/>
        </w:numPr>
        <w:tabs>
          <w:tab w:val="left" w:pos="640"/>
        </w:tabs>
        <w:spacing w:before="251"/>
      </w:pPr>
      <w:r>
        <w:rPr>
          <w:spacing w:val="-2"/>
        </w:rPr>
        <w:t>TERMINATION</w:t>
      </w:r>
    </w:p>
    <w:p w14:paraId="700F1AC8" w14:textId="77777777" w:rsidR="00EC14DF" w:rsidRDefault="00EC14DF">
      <w:pPr>
        <w:pStyle w:val="BodyText"/>
        <w:spacing w:before="3"/>
        <w:rPr>
          <w:rFonts w:ascii="Arial"/>
          <w:b/>
        </w:rPr>
      </w:pPr>
    </w:p>
    <w:p w14:paraId="0E83670A" w14:textId="77777777" w:rsidR="00EC14DF" w:rsidRDefault="00A11E8B">
      <w:pPr>
        <w:pStyle w:val="BodyText"/>
        <w:ind w:left="640"/>
        <w:jc w:val="both"/>
      </w:pPr>
      <w:r>
        <w:t>These</w:t>
      </w:r>
      <w:r>
        <w:rPr>
          <w:spacing w:val="-9"/>
        </w:rPr>
        <w:t xml:space="preserve"> </w:t>
      </w:r>
      <w:r>
        <w:t>arrangements</w:t>
      </w:r>
      <w:r>
        <w:rPr>
          <w:spacing w:val="-7"/>
        </w:rPr>
        <w:t xml:space="preserve"> </w:t>
      </w:r>
      <w:r>
        <w:t>shall</w:t>
      </w:r>
      <w:r>
        <w:rPr>
          <w:spacing w:val="-4"/>
        </w:rPr>
        <w:t xml:space="preserve"> </w:t>
      </w:r>
      <w:r>
        <w:t>continue</w:t>
      </w:r>
      <w:r>
        <w:rPr>
          <w:spacing w:val="-5"/>
        </w:rPr>
        <w:t xml:space="preserve"> </w:t>
      </w:r>
      <w:r>
        <w:t>in</w:t>
      </w:r>
      <w:r>
        <w:rPr>
          <w:spacing w:val="-7"/>
        </w:rPr>
        <w:t xml:space="preserve"> </w:t>
      </w:r>
      <w:r>
        <w:t>force</w:t>
      </w:r>
      <w:r>
        <w:rPr>
          <w:spacing w:val="-6"/>
        </w:rPr>
        <w:t xml:space="preserve"> </w:t>
      </w:r>
      <w:r>
        <w:t>unless</w:t>
      </w:r>
      <w:r>
        <w:rPr>
          <w:spacing w:val="-5"/>
        </w:rPr>
        <w:t xml:space="preserve"> </w:t>
      </w:r>
      <w:r>
        <w:t>and</w:t>
      </w:r>
      <w:r>
        <w:rPr>
          <w:spacing w:val="-5"/>
        </w:rPr>
        <w:t xml:space="preserve"> </w:t>
      </w:r>
      <w:r>
        <w:t>until</w:t>
      </w:r>
      <w:r>
        <w:rPr>
          <w:spacing w:val="-4"/>
        </w:rPr>
        <w:t xml:space="preserve"> </w:t>
      </w:r>
      <w:r>
        <w:rPr>
          <w:spacing w:val="-2"/>
        </w:rPr>
        <w:t>terminated:</w:t>
      </w:r>
    </w:p>
    <w:p w14:paraId="6214B230" w14:textId="77777777" w:rsidR="00EC14DF" w:rsidRDefault="00EC14DF">
      <w:pPr>
        <w:pStyle w:val="BodyText"/>
        <w:spacing w:before="1"/>
      </w:pPr>
    </w:p>
    <w:p w14:paraId="4F04C72F" w14:textId="77777777" w:rsidR="00EC14DF" w:rsidRDefault="00A11E8B">
      <w:pPr>
        <w:pStyle w:val="ListParagraph"/>
        <w:numPr>
          <w:ilvl w:val="1"/>
          <w:numId w:val="1"/>
        </w:numPr>
        <w:tabs>
          <w:tab w:val="left" w:pos="1540"/>
        </w:tabs>
      </w:pPr>
      <w:r>
        <w:t>by</w:t>
      </w:r>
      <w:r>
        <w:rPr>
          <w:spacing w:val="-6"/>
        </w:rPr>
        <w:t xml:space="preserve"> </w:t>
      </w:r>
      <w:r>
        <w:t>either</w:t>
      </w:r>
      <w:r>
        <w:rPr>
          <w:spacing w:val="-2"/>
        </w:rPr>
        <w:t xml:space="preserve"> </w:t>
      </w:r>
      <w:r>
        <w:t>party</w:t>
      </w:r>
      <w:r>
        <w:rPr>
          <w:spacing w:val="-5"/>
        </w:rPr>
        <w:t xml:space="preserve"> </w:t>
      </w:r>
      <w:r>
        <w:t>upon</w:t>
      </w:r>
      <w:r>
        <w:rPr>
          <w:spacing w:val="-3"/>
        </w:rPr>
        <w:t xml:space="preserve"> </w:t>
      </w:r>
      <w:r>
        <w:t>90</w:t>
      </w:r>
      <w:r>
        <w:rPr>
          <w:spacing w:val="-5"/>
        </w:rPr>
        <w:t xml:space="preserve"> </w:t>
      </w:r>
      <w:r>
        <w:t>days</w:t>
      </w:r>
      <w:r>
        <w:rPr>
          <w:spacing w:val="-2"/>
        </w:rPr>
        <w:t xml:space="preserve"> </w:t>
      </w:r>
      <w:r>
        <w:t>written</w:t>
      </w:r>
      <w:r>
        <w:rPr>
          <w:spacing w:val="-3"/>
        </w:rPr>
        <w:t xml:space="preserve"> </w:t>
      </w:r>
      <w:r>
        <w:t>notice</w:t>
      </w:r>
      <w:r>
        <w:rPr>
          <w:spacing w:val="-5"/>
        </w:rPr>
        <w:t xml:space="preserve"> </w:t>
      </w:r>
      <w:r>
        <w:t>to</w:t>
      </w:r>
      <w:r>
        <w:rPr>
          <w:spacing w:val="-5"/>
        </w:rPr>
        <w:t xml:space="preserve"> </w:t>
      </w:r>
      <w:r>
        <w:t>the</w:t>
      </w:r>
      <w:r>
        <w:rPr>
          <w:spacing w:val="-2"/>
        </w:rPr>
        <w:t xml:space="preserve"> other.</w:t>
      </w:r>
    </w:p>
    <w:p w14:paraId="055A378F" w14:textId="3874B45A" w:rsidR="00EC14DF" w:rsidRDefault="00A11E8B">
      <w:pPr>
        <w:pStyle w:val="ListParagraph"/>
        <w:numPr>
          <w:ilvl w:val="1"/>
          <w:numId w:val="1"/>
        </w:numPr>
        <w:tabs>
          <w:tab w:val="left" w:pos="1540"/>
        </w:tabs>
        <w:spacing w:before="251"/>
        <w:ind w:right="712"/>
      </w:pPr>
      <w:r>
        <w:t>immediately by decision of the Director, QCI, in accordance with QCI procedures as</w:t>
      </w:r>
      <w:r>
        <w:rPr>
          <w:spacing w:val="-2"/>
        </w:rPr>
        <w:t xml:space="preserve"> </w:t>
      </w:r>
      <w:r>
        <w:t>formally notified in advance of such a decision to</w:t>
      </w:r>
      <w:r>
        <w:rPr>
          <w:spacing w:val="-2"/>
        </w:rPr>
        <w:t xml:space="preserve"> </w:t>
      </w:r>
      <w:r>
        <w:t xml:space="preserve">the approved </w:t>
      </w:r>
      <w:r w:rsidR="007D0E18">
        <w:t>CAB</w:t>
      </w:r>
      <w:r>
        <w:t xml:space="preserve"> as governed by clause 2.8.</w:t>
      </w:r>
    </w:p>
    <w:p w14:paraId="7112287C" w14:textId="77777777" w:rsidR="00EC14DF" w:rsidRDefault="00EC14DF">
      <w:pPr>
        <w:pStyle w:val="BodyText"/>
        <w:spacing w:before="1"/>
      </w:pPr>
    </w:p>
    <w:p w14:paraId="60A81E72" w14:textId="0642DE1E" w:rsidR="00EC14DF" w:rsidRDefault="00A11E8B">
      <w:pPr>
        <w:pStyle w:val="BodyText"/>
        <w:ind w:left="820" w:right="717"/>
        <w:jc w:val="both"/>
      </w:pPr>
      <w:r>
        <w:t xml:space="preserve">At the date of termination QCI’s approval shall immediately cease to be valid but the approved </w:t>
      </w:r>
      <w:r w:rsidR="007D0E18">
        <w:t>CAB</w:t>
      </w:r>
      <w:r>
        <w:t xml:space="preserve"> will remain bound by the relevant conditions of this Agreement (i.e. clauses 2.10, 3.2(j</w:t>
      </w:r>
      <w:r w:rsidR="00601376">
        <w:t>)</w:t>
      </w:r>
      <w:r>
        <w:t>, 9, 12</w:t>
      </w:r>
      <w:r w:rsidR="00A865D2">
        <w:t>)</w:t>
      </w:r>
      <w:r>
        <w:t>.</w:t>
      </w:r>
    </w:p>
    <w:p w14:paraId="2CA4EFEE" w14:textId="77777777" w:rsidR="00EC14DF" w:rsidRDefault="00EC14DF">
      <w:pPr>
        <w:pStyle w:val="BodyText"/>
        <w:spacing w:before="250"/>
      </w:pPr>
    </w:p>
    <w:p w14:paraId="4E95423F" w14:textId="77777777" w:rsidR="00EC14DF" w:rsidRDefault="00A11E8B">
      <w:pPr>
        <w:pStyle w:val="ListParagraph"/>
        <w:numPr>
          <w:ilvl w:val="0"/>
          <w:numId w:val="1"/>
        </w:numPr>
        <w:tabs>
          <w:tab w:val="left" w:pos="820"/>
        </w:tabs>
        <w:spacing w:before="1"/>
        <w:ind w:left="820" w:hanging="720"/>
        <w:rPr>
          <w:rFonts w:ascii="Arial"/>
          <w:b/>
        </w:rPr>
      </w:pPr>
      <w:r>
        <w:rPr>
          <w:rFonts w:ascii="Arial"/>
          <w:b/>
        </w:rPr>
        <w:t>THE</w:t>
      </w:r>
      <w:r>
        <w:rPr>
          <w:rFonts w:ascii="Arial"/>
          <w:b/>
          <w:spacing w:val="-5"/>
        </w:rPr>
        <w:t xml:space="preserve"> </w:t>
      </w:r>
      <w:r>
        <w:rPr>
          <w:rFonts w:ascii="Arial"/>
          <w:b/>
        </w:rPr>
        <w:t>PARTIES</w:t>
      </w:r>
      <w:r>
        <w:rPr>
          <w:rFonts w:ascii="Arial"/>
          <w:b/>
          <w:spacing w:val="-3"/>
        </w:rPr>
        <w:t xml:space="preserve"> </w:t>
      </w:r>
      <w:r>
        <w:rPr>
          <w:rFonts w:ascii="Arial"/>
          <w:b/>
        </w:rPr>
        <w:t>TO</w:t>
      </w:r>
      <w:r>
        <w:rPr>
          <w:rFonts w:ascii="Arial"/>
          <w:b/>
          <w:spacing w:val="-3"/>
        </w:rPr>
        <w:t xml:space="preserve"> </w:t>
      </w:r>
      <w:r>
        <w:rPr>
          <w:rFonts w:ascii="Arial"/>
          <w:b/>
        </w:rPr>
        <w:t>THE</w:t>
      </w:r>
      <w:r>
        <w:rPr>
          <w:rFonts w:ascii="Arial"/>
          <w:b/>
          <w:spacing w:val="-4"/>
        </w:rPr>
        <w:t xml:space="preserve"> </w:t>
      </w:r>
      <w:r>
        <w:rPr>
          <w:rFonts w:ascii="Arial"/>
          <w:b/>
          <w:spacing w:val="-2"/>
        </w:rPr>
        <w:t>AGREEMENT</w:t>
      </w:r>
    </w:p>
    <w:p w14:paraId="7AB6933B" w14:textId="77777777" w:rsidR="00F07CD0" w:rsidRDefault="00F07CD0"/>
    <w:p w14:paraId="4885C39E" w14:textId="77777777" w:rsidR="0003775F" w:rsidRPr="00022E82" w:rsidRDefault="0003775F">
      <w:pPr>
        <w:rPr>
          <w:b/>
          <w:bCs/>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957"/>
        <w:gridCol w:w="4541"/>
      </w:tblGrid>
      <w:tr w:rsidR="0003775F" w:rsidRPr="00022E82" w14:paraId="65B10A98" w14:textId="77777777" w:rsidTr="00270306">
        <w:tc>
          <w:tcPr>
            <w:tcW w:w="4957" w:type="dxa"/>
          </w:tcPr>
          <w:p w14:paraId="292DC3FE" w14:textId="77777777" w:rsidR="0003775F" w:rsidRPr="00022E82" w:rsidRDefault="0003775F" w:rsidP="00022E82">
            <w:pPr>
              <w:jc w:val="center"/>
              <w:rPr>
                <w:b/>
                <w:bCs/>
                <w:i/>
                <w:iCs/>
              </w:rPr>
            </w:pPr>
            <w:r w:rsidRPr="00022E82">
              <w:rPr>
                <w:b/>
                <w:bCs/>
                <w:i/>
                <w:iCs/>
              </w:rPr>
              <w:t>For the Approved CAB</w:t>
            </w:r>
          </w:p>
          <w:p w14:paraId="45BCE290" w14:textId="77777777" w:rsidR="0003775F" w:rsidRPr="00022E82" w:rsidRDefault="0003775F">
            <w:pPr>
              <w:rPr>
                <w:b/>
                <w:bCs/>
                <w:i/>
                <w:iCs/>
              </w:rPr>
            </w:pPr>
          </w:p>
        </w:tc>
        <w:tc>
          <w:tcPr>
            <w:tcW w:w="4541" w:type="dxa"/>
          </w:tcPr>
          <w:p w14:paraId="3211522C" w14:textId="77777777" w:rsidR="0003775F" w:rsidRPr="00022E82" w:rsidRDefault="0003775F" w:rsidP="00022E82">
            <w:pPr>
              <w:jc w:val="center"/>
              <w:rPr>
                <w:b/>
                <w:bCs/>
                <w:i/>
                <w:iCs/>
              </w:rPr>
            </w:pPr>
            <w:r w:rsidRPr="00022E82">
              <w:rPr>
                <w:b/>
                <w:bCs/>
                <w:i/>
                <w:iCs/>
              </w:rPr>
              <w:t>For QCI</w:t>
            </w:r>
          </w:p>
          <w:p w14:paraId="7A4C8C58" w14:textId="77777777" w:rsidR="0003775F" w:rsidRPr="00022E82" w:rsidRDefault="0003775F">
            <w:pPr>
              <w:rPr>
                <w:b/>
                <w:bCs/>
                <w:i/>
                <w:iCs/>
              </w:rPr>
            </w:pPr>
          </w:p>
        </w:tc>
      </w:tr>
      <w:tr w:rsidR="0003775F" w14:paraId="53B317FB" w14:textId="77777777" w:rsidTr="00270306">
        <w:tc>
          <w:tcPr>
            <w:tcW w:w="4957" w:type="dxa"/>
          </w:tcPr>
          <w:p w14:paraId="151561EB" w14:textId="77777777" w:rsidR="0003775F" w:rsidRDefault="0003775F"/>
          <w:p w14:paraId="4F91CC2A" w14:textId="77777777" w:rsidR="0003775F" w:rsidRDefault="0003775F"/>
          <w:p w14:paraId="6EAFE807" w14:textId="3778100D" w:rsidR="0003775F" w:rsidRDefault="0003775F" w:rsidP="00022E82">
            <w:pPr>
              <w:spacing w:line="360" w:lineRule="auto"/>
            </w:pPr>
            <w:r>
              <w:t>Signed:</w:t>
            </w:r>
            <w:proofErr w:type="gramStart"/>
            <w:r w:rsidR="00022E82">
              <w:t xml:space="preserve">  .</w:t>
            </w:r>
            <w:proofErr w:type="gramEnd"/>
            <w:r w:rsidR="00022E82">
              <w:t>………..</w:t>
            </w:r>
            <w:r>
              <w:t>.....................................</w:t>
            </w:r>
          </w:p>
          <w:p w14:paraId="0EB4D73F" w14:textId="76C0C642" w:rsidR="0003775F" w:rsidRDefault="0003775F" w:rsidP="00022E82">
            <w:r>
              <w:t xml:space="preserve">Name: </w:t>
            </w:r>
            <w:r w:rsidR="00022E82">
              <w:t xml:space="preserve">  …</w:t>
            </w:r>
            <w:r>
              <w:t>....................................……….</w:t>
            </w:r>
          </w:p>
          <w:p w14:paraId="1A779A00" w14:textId="77777777" w:rsidR="0003775F" w:rsidRDefault="0003775F" w:rsidP="00022E82">
            <w:r>
              <w:t>(BLOCK LETTERS)</w:t>
            </w:r>
          </w:p>
          <w:p w14:paraId="1D973353" w14:textId="6D7B31EC" w:rsidR="0003775F" w:rsidRDefault="0003775F" w:rsidP="00022E82">
            <w:pPr>
              <w:spacing w:line="360" w:lineRule="auto"/>
            </w:pPr>
            <w:r>
              <w:t>Position:</w:t>
            </w:r>
            <w:r>
              <w:t xml:space="preserve"> </w:t>
            </w:r>
            <w:r w:rsidR="00022E82">
              <w:t xml:space="preserve"> ………..</w:t>
            </w:r>
            <w:r>
              <w:t>.....................................</w:t>
            </w:r>
          </w:p>
          <w:p w14:paraId="32549554" w14:textId="74491B82" w:rsidR="0003775F" w:rsidRDefault="0003775F" w:rsidP="00022E82">
            <w:r>
              <w:t>Address:</w:t>
            </w:r>
            <w:r w:rsidR="00022E82">
              <w:t xml:space="preserve">  …...……</w:t>
            </w:r>
            <w:r>
              <w:t>....................................</w:t>
            </w:r>
          </w:p>
          <w:p w14:paraId="71F178A0" w14:textId="6BA6CADB" w:rsidR="0003775F" w:rsidRDefault="00022E82" w:rsidP="00022E82">
            <w:r>
              <w:t>…</w:t>
            </w:r>
            <w:r w:rsidR="0003775F">
              <w:t>...............................................................</w:t>
            </w:r>
          </w:p>
          <w:p w14:paraId="1B15C778" w14:textId="2616E6C9" w:rsidR="0003775F" w:rsidRDefault="00022E82" w:rsidP="00022E82">
            <w:r>
              <w:t>..</w:t>
            </w:r>
            <w:r w:rsidR="0003775F">
              <w:t>................................................................</w:t>
            </w:r>
          </w:p>
          <w:p w14:paraId="5BC282A3" w14:textId="77777777" w:rsidR="00022E82" w:rsidRDefault="00022E82" w:rsidP="0003775F"/>
          <w:p w14:paraId="0F7EBD86" w14:textId="2BCC681A" w:rsidR="0003775F" w:rsidRDefault="0003775F" w:rsidP="0003775F">
            <w:r>
              <w:t xml:space="preserve">Date: </w:t>
            </w:r>
            <w:r w:rsidR="00022E82">
              <w:t xml:space="preserve"> ……………</w:t>
            </w:r>
            <w:r>
              <w:t>......................................</w:t>
            </w:r>
          </w:p>
          <w:p w14:paraId="53C61B20" w14:textId="77777777" w:rsidR="0003775F" w:rsidRDefault="0003775F" w:rsidP="0003775F"/>
          <w:p w14:paraId="53F06885" w14:textId="57AD8C68" w:rsidR="0003775F" w:rsidRDefault="0003775F" w:rsidP="0003775F"/>
        </w:tc>
        <w:tc>
          <w:tcPr>
            <w:tcW w:w="4541" w:type="dxa"/>
          </w:tcPr>
          <w:p w14:paraId="62D98052" w14:textId="77777777" w:rsidR="0003775F" w:rsidRDefault="0003775F" w:rsidP="00022E82">
            <w:pPr>
              <w:ind w:firstLine="175"/>
            </w:pPr>
          </w:p>
          <w:p w14:paraId="60CF115D" w14:textId="77777777" w:rsidR="0003775F" w:rsidRDefault="0003775F" w:rsidP="00022E82">
            <w:pPr>
              <w:ind w:firstLine="175"/>
            </w:pPr>
          </w:p>
          <w:p w14:paraId="02D9FF2C" w14:textId="4E7D11D4" w:rsidR="0003775F" w:rsidRDefault="00022E82" w:rsidP="00022E82">
            <w:pPr>
              <w:spacing w:line="360" w:lineRule="auto"/>
            </w:pPr>
            <w:r>
              <w:t xml:space="preserve">   </w:t>
            </w:r>
            <w:r w:rsidR="0003775F">
              <w:t>Signed:</w:t>
            </w:r>
            <w:r>
              <w:t xml:space="preserve">     </w:t>
            </w:r>
            <w:r w:rsidR="0003775F">
              <w:t>.......................................……</w:t>
            </w:r>
          </w:p>
          <w:p w14:paraId="001EDB0F" w14:textId="37812B90" w:rsidR="0003775F" w:rsidRDefault="0003775F" w:rsidP="00022E82">
            <w:pPr>
              <w:spacing w:line="360" w:lineRule="auto"/>
              <w:ind w:firstLine="175"/>
            </w:pPr>
            <w:r>
              <w:t>Name:</w:t>
            </w:r>
            <w:r w:rsidR="00022E82">
              <w:t xml:space="preserve"> </w:t>
            </w:r>
            <w:r w:rsidRPr="00022E82">
              <w:rPr>
                <w:b/>
                <w:bCs/>
              </w:rPr>
              <w:t xml:space="preserve">Dr. PRIYANKA SARKAR </w:t>
            </w:r>
            <w:r>
              <w:tab/>
              <w:t xml:space="preserve"> </w:t>
            </w:r>
          </w:p>
          <w:p w14:paraId="3AC6780A" w14:textId="0AD5EA78" w:rsidR="0003775F" w:rsidRDefault="0003775F" w:rsidP="00022E82">
            <w:pPr>
              <w:spacing w:line="360" w:lineRule="auto"/>
              <w:ind w:firstLine="175"/>
              <w:rPr>
                <w:b/>
                <w:bCs/>
              </w:rPr>
            </w:pPr>
            <w:r>
              <w:t>Position:</w:t>
            </w:r>
            <w:r w:rsidR="00022E82">
              <w:t xml:space="preserve"> </w:t>
            </w:r>
            <w:r w:rsidRPr="00022E82">
              <w:rPr>
                <w:b/>
                <w:bCs/>
              </w:rPr>
              <w:t>Project Manager Schemes</w:t>
            </w:r>
          </w:p>
          <w:p w14:paraId="129FB794" w14:textId="77777777" w:rsidR="00B21CCA" w:rsidRDefault="0003775F" w:rsidP="00B21CCA">
            <w:pPr>
              <w:ind w:left="175" w:right="176"/>
              <w:jc w:val="both"/>
            </w:pPr>
            <w:r>
              <w:t xml:space="preserve">Address: 2nd floor, J Tower, Gate no. 5, World Trade Centre, Block F, </w:t>
            </w:r>
            <w:proofErr w:type="spellStart"/>
            <w:r>
              <w:t>Nauroji</w:t>
            </w:r>
            <w:proofErr w:type="spellEnd"/>
            <w:r>
              <w:t xml:space="preserve"> Nagar, Safdarjung Enclave, New Delhi -110029</w:t>
            </w:r>
          </w:p>
          <w:p w14:paraId="41933110" w14:textId="5DAB6071" w:rsidR="0003775F" w:rsidRDefault="0003775F" w:rsidP="00B21CCA">
            <w:pPr>
              <w:ind w:left="175" w:right="176"/>
              <w:jc w:val="both"/>
            </w:pPr>
            <w:r>
              <w:t xml:space="preserve"> </w:t>
            </w:r>
          </w:p>
          <w:p w14:paraId="46CE0D40" w14:textId="3246AFC8" w:rsidR="0003775F" w:rsidRDefault="0003775F" w:rsidP="00022E82">
            <w:pPr>
              <w:spacing w:line="360" w:lineRule="auto"/>
              <w:ind w:firstLine="175"/>
            </w:pPr>
            <w:r>
              <w:t>Date: .........................................</w:t>
            </w:r>
          </w:p>
          <w:p w14:paraId="48E6A775" w14:textId="77777777" w:rsidR="0003775F" w:rsidRDefault="0003775F" w:rsidP="00022E82">
            <w:pPr>
              <w:ind w:firstLine="175"/>
            </w:pPr>
          </w:p>
        </w:tc>
      </w:tr>
    </w:tbl>
    <w:p w14:paraId="105133A2" w14:textId="77777777" w:rsidR="0003775F" w:rsidRDefault="0003775F"/>
    <w:p w14:paraId="27472ABF" w14:textId="77777777" w:rsidR="0003775F" w:rsidRDefault="0003775F"/>
    <w:p w14:paraId="4DFEC48C" w14:textId="77777777" w:rsidR="0003775F" w:rsidRDefault="0003775F" w:rsidP="0003775F"/>
    <w:p w14:paraId="41C703FA" w14:textId="77777777" w:rsidR="0003775F" w:rsidRDefault="0003775F" w:rsidP="0003775F"/>
    <w:p w14:paraId="0AF074DA" w14:textId="5E800ABE" w:rsidR="0003775F" w:rsidRDefault="0003775F" w:rsidP="0003775F">
      <w:r>
        <w:tab/>
      </w:r>
      <w:r>
        <w:t xml:space="preserve">                         </w:t>
      </w:r>
    </w:p>
    <w:p w14:paraId="5ACC25E6" w14:textId="016017DC" w:rsidR="0003775F" w:rsidRDefault="0003775F" w:rsidP="00022E82"/>
    <w:sectPr w:rsidR="0003775F">
      <w:pgSz w:w="11910" w:h="16840"/>
      <w:pgMar w:top="1260" w:right="720" w:bottom="1160" w:left="1340" w:header="214" w:footer="96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17DF71" w14:textId="77777777" w:rsidR="00E659D4" w:rsidRDefault="00E659D4">
      <w:r>
        <w:separator/>
      </w:r>
    </w:p>
  </w:endnote>
  <w:endnote w:type="continuationSeparator" w:id="0">
    <w:p w14:paraId="58BEB645" w14:textId="77777777" w:rsidR="00E659D4" w:rsidRDefault="00E659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C1FDE" w14:textId="6C9CDABE" w:rsidR="00EC14DF" w:rsidRDefault="00697616">
    <w:pPr>
      <w:pStyle w:val="BodyText"/>
      <w:spacing w:line="14" w:lineRule="auto"/>
      <w:rPr>
        <w:sz w:val="20"/>
      </w:rPr>
    </w:pPr>
    <w:r>
      <w:rPr>
        <w:noProof/>
        <w:lang w:val="en-IN" w:eastAsia="en-IN" w:bidi="hi-IN"/>
      </w:rPr>
      <mc:AlternateContent>
        <mc:Choice Requires="wps">
          <w:drawing>
            <wp:anchor distT="0" distB="0" distL="0" distR="0" simplePos="0" relativeHeight="487416320" behindDoc="1" locked="0" layoutInCell="1" allowOverlap="1" wp14:anchorId="51FB8F8C" wp14:editId="5ECC4233">
              <wp:simplePos x="0" y="0"/>
              <wp:positionH relativeFrom="page">
                <wp:posOffset>4944533</wp:posOffset>
              </wp:positionH>
              <wp:positionV relativeFrom="page">
                <wp:posOffset>10024533</wp:posOffset>
              </wp:positionV>
              <wp:extent cx="1600200" cy="31178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311785"/>
                      </a:xfrm>
                      <a:prstGeom prst="rect">
                        <a:avLst/>
                      </a:prstGeom>
                    </wps:spPr>
                    <wps:txbx>
                      <w:txbxContent>
                        <w:p w14:paraId="07B7C487" w14:textId="01EBF01F" w:rsidR="00EC14DF" w:rsidRDefault="00697616" w:rsidP="00697616">
                          <w:pPr>
                            <w:spacing w:line="229" w:lineRule="exact"/>
                            <w:jc w:val="right"/>
                            <w:rPr>
                              <w:rFonts w:ascii="Arial"/>
                              <w:b/>
                              <w:sz w:val="20"/>
                            </w:rPr>
                          </w:pPr>
                          <w:r>
                            <w:rPr>
                              <w:sz w:val="20"/>
                            </w:rPr>
                            <w:t>Version Date: 2</w:t>
                          </w:r>
                          <w:r w:rsidR="004B755A">
                            <w:rPr>
                              <w:sz w:val="20"/>
                            </w:rPr>
                            <w:t>2</w:t>
                          </w:r>
                          <w:r>
                            <w:rPr>
                              <w:sz w:val="20"/>
                            </w:rPr>
                            <w:t>/</w:t>
                          </w:r>
                          <w:r w:rsidR="004B755A">
                            <w:rPr>
                              <w:sz w:val="20"/>
                            </w:rPr>
                            <w:t>07</w:t>
                          </w:r>
                          <w:r>
                            <w:rPr>
                              <w:sz w:val="20"/>
                            </w:rPr>
                            <w:t>/202</w:t>
                          </w:r>
                          <w:r w:rsidR="004B755A">
                            <w:rPr>
                              <w:sz w:val="20"/>
                            </w:rPr>
                            <w:t>5</w:t>
                          </w:r>
                          <w:r>
                            <w:rPr>
                              <w:sz w:val="20"/>
                            </w:rPr>
                            <w:t xml:space="preserve"> Page</w:t>
                          </w:r>
                          <w:r>
                            <w:rPr>
                              <w:spacing w:val="-4"/>
                              <w:sz w:val="20"/>
                            </w:rPr>
                            <w:t xml:space="preserve"> </w:t>
                          </w:r>
                          <w:r>
                            <w:rPr>
                              <w:rFonts w:ascii="Arial"/>
                              <w:b/>
                              <w:sz w:val="20"/>
                            </w:rPr>
                            <w:fldChar w:fldCharType="begin"/>
                          </w:r>
                          <w:r>
                            <w:rPr>
                              <w:rFonts w:ascii="Arial"/>
                              <w:b/>
                              <w:sz w:val="20"/>
                            </w:rPr>
                            <w:instrText xml:space="preserve"> PAGE </w:instrText>
                          </w:r>
                          <w:r>
                            <w:rPr>
                              <w:rFonts w:ascii="Arial"/>
                              <w:b/>
                              <w:sz w:val="20"/>
                            </w:rPr>
                            <w:fldChar w:fldCharType="separate"/>
                          </w:r>
                          <w:r w:rsidR="00687AD7">
                            <w:rPr>
                              <w:rFonts w:ascii="Arial"/>
                              <w:b/>
                              <w:noProof/>
                              <w:sz w:val="20"/>
                            </w:rPr>
                            <w:t>8</w:t>
                          </w:r>
                          <w:r>
                            <w:rPr>
                              <w:rFonts w:ascii="Arial"/>
                              <w:b/>
                              <w:sz w:val="20"/>
                            </w:rPr>
                            <w:fldChar w:fldCharType="end"/>
                          </w:r>
                          <w:r>
                            <w:rPr>
                              <w:rFonts w:ascii="Arial"/>
                              <w:b/>
                              <w:spacing w:val="-2"/>
                              <w:sz w:val="20"/>
                            </w:rPr>
                            <w:t xml:space="preserve"> </w:t>
                          </w:r>
                          <w:r>
                            <w:rPr>
                              <w:sz w:val="20"/>
                            </w:rPr>
                            <w:t>of</w:t>
                          </w:r>
                          <w:r>
                            <w:rPr>
                              <w:spacing w:val="-2"/>
                              <w:sz w:val="20"/>
                            </w:rPr>
                            <w:t xml:space="preserve"> </w:t>
                          </w:r>
                          <w:r>
                            <w:rPr>
                              <w:rFonts w:ascii="Arial"/>
                              <w:b/>
                              <w:spacing w:val="-10"/>
                              <w:sz w:val="20"/>
                            </w:rPr>
                            <w:fldChar w:fldCharType="begin"/>
                          </w:r>
                          <w:r>
                            <w:rPr>
                              <w:rFonts w:ascii="Arial"/>
                              <w:b/>
                              <w:spacing w:val="-10"/>
                              <w:sz w:val="20"/>
                            </w:rPr>
                            <w:instrText xml:space="preserve"> NUMPAGES </w:instrText>
                          </w:r>
                          <w:r>
                            <w:rPr>
                              <w:rFonts w:ascii="Arial"/>
                              <w:b/>
                              <w:spacing w:val="-10"/>
                              <w:sz w:val="20"/>
                            </w:rPr>
                            <w:fldChar w:fldCharType="separate"/>
                          </w:r>
                          <w:r w:rsidR="00687AD7">
                            <w:rPr>
                              <w:rFonts w:ascii="Arial"/>
                              <w:b/>
                              <w:noProof/>
                              <w:spacing w:val="-10"/>
                              <w:sz w:val="20"/>
                            </w:rPr>
                            <w:t>8</w:t>
                          </w:r>
                          <w:r>
                            <w:rPr>
                              <w:rFonts w:ascii="Arial"/>
                              <w:b/>
                              <w:spacing w:val="-10"/>
                              <w:sz w:val="20"/>
                            </w:rPr>
                            <w:fldChar w:fldCharType="end"/>
                          </w:r>
                        </w:p>
                      </w:txbxContent>
                    </wps:txbx>
                    <wps:bodyPr wrap="square" lIns="0" tIns="0" rIns="0" bIns="0" rtlCol="0">
                      <a:noAutofit/>
                    </wps:bodyPr>
                  </wps:wsp>
                </a:graphicData>
              </a:graphic>
              <wp14:sizeRelH relativeFrom="margin">
                <wp14:pctWidth>0</wp14:pctWidth>
              </wp14:sizeRelH>
            </wp:anchor>
          </w:drawing>
        </mc:Choice>
        <mc:Fallback>
          <w:pict>
            <v:shapetype w14:anchorId="51FB8F8C" id="_x0000_t202" coordsize="21600,21600" o:spt="202" path="m,l,21600r21600,l21600,xe">
              <v:stroke joinstyle="miter"/>
              <v:path gradientshapeok="t" o:connecttype="rect"/>
            </v:shapetype>
            <v:shape id="Textbox 9" o:spid="_x0000_s1026" type="#_x0000_t202" style="position:absolute;margin-left:389.35pt;margin-top:789.35pt;width:126pt;height:24.55pt;z-index:-15900160;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" filled="f" stroked="f">
              <v:textbox inset="0,0,0,0">
                <w:txbxContent>
                  <w:p w14:paraId="07B7C487" w14:textId="01EBF01F" w:rsidR="00EC14DF" w:rsidRDefault="00697616" w:rsidP="00697616">
                    <w:pPr>
                      <w:spacing w:line="229" w:lineRule="exact"/>
                      <w:jc w:val="right"/>
                      <w:rPr>
                        <w:rFonts w:ascii="Arial"/>
                        <w:b/>
                        <w:sz w:val="20"/>
                      </w:rPr>
                    </w:pPr>
                    <w:r>
                      <w:rPr>
                        <w:sz w:val="20"/>
                      </w:rPr>
                      <w:t>Version Date: 2</w:t>
                    </w:r>
                    <w:r w:rsidR="004B755A">
                      <w:rPr>
                        <w:sz w:val="20"/>
                      </w:rPr>
                      <w:t>2</w:t>
                    </w:r>
                    <w:r>
                      <w:rPr>
                        <w:sz w:val="20"/>
                      </w:rPr>
                      <w:t>/</w:t>
                    </w:r>
                    <w:r w:rsidR="004B755A">
                      <w:rPr>
                        <w:sz w:val="20"/>
                      </w:rPr>
                      <w:t>07</w:t>
                    </w:r>
                    <w:r>
                      <w:rPr>
                        <w:sz w:val="20"/>
                      </w:rPr>
                      <w:t>/202</w:t>
                    </w:r>
                    <w:r w:rsidR="004B755A">
                      <w:rPr>
                        <w:sz w:val="20"/>
                      </w:rPr>
                      <w:t>5</w:t>
                    </w:r>
                    <w:r>
                      <w:rPr>
                        <w:sz w:val="20"/>
                      </w:rPr>
                      <w:t xml:space="preserve"> Page</w:t>
                    </w:r>
                    <w:r>
                      <w:rPr>
                        <w:spacing w:val="-4"/>
                        <w:sz w:val="20"/>
                      </w:rPr>
                      <w:t xml:space="preserve"> </w:t>
                    </w:r>
                    <w:r>
                      <w:rPr>
                        <w:rFonts w:ascii="Arial"/>
                        <w:b/>
                        <w:sz w:val="20"/>
                      </w:rPr>
                      <w:fldChar w:fldCharType="begin"/>
                    </w:r>
                    <w:r>
                      <w:rPr>
                        <w:rFonts w:ascii="Arial"/>
                        <w:b/>
                        <w:sz w:val="20"/>
                      </w:rPr>
                      <w:instrText xml:space="preserve"> PAGE </w:instrText>
                    </w:r>
                    <w:r>
                      <w:rPr>
                        <w:rFonts w:ascii="Arial"/>
                        <w:b/>
                        <w:sz w:val="20"/>
                      </w:rPr>
                      <w:fldChar w:fldCharType="separate"/>
                    </w:r>
                    <w:r w:rsidR="00687AD7">
                      <w:rPr>
                        <w:rFonts w:ascii="Arial"/>
                        <w:b/>
                        <w:noProof/>
                        <w:sz w:val="20"/>
                      </w:rPr>
                      <w:t>8</w:t>
                    </w:r>
                    <w:r>
                      <w:rPr>
                        <w:rFonts w:ascii="Arial"/>
                        <w:b/>
                        <w:sz w:val="20"/>
                      </w:rPr>
                      <w:fldChar w:fldCharType="end"/>
                    </w:r>
                    <w:r>
                      <w:rPr>
                        <w:rFonts w:ascii="Arial"/>
                        <w:b/>
                        <w:spacing w:val="-2"/>
                        <w:sz w:val="20"/>
                      </w:rPr>
                      <w:t xml:space="preserve"> </w:t>
                    </w:r>
                    <w:r>
                      <w:rPr>
                        <w:sz w:val="20"/>
                      </w:rPr>
                      <w:t>of</w:t>
                    </w:r>
                    <w:r>
                      <w:rPr>
                        <w:spacing w:val="-2"/>
                        <w:sz w:val="20"/>
                      </w:rPr>
                      <w:t xml:space="preserve"> </w:t>
                    </w:r>
                    <w:r>
                      <w:rPr>
                        <w:rFonts w:ascii="Arial"/>
                        <w:b/>
                        <w:spacing w:val="-10"/>
                        <w:sz w:val="20"/>
                      </w:rPr>
                      <w:fldChar w:fldCharType="begin"/>
                    </w:r>
                    <w:r>
                      <w:rPr>
                        <w:rFonts w:ascii="Arial"/>
                        <w:b/>
                        <w:spacing w:val="-10"/>
                        <w:sz w:val="20"/>
                      </w:rPr>
                      <w:instrText xml:space="preserve"> NUMPAGES </w:instrText>
                    </w:r>
                    <w:r>
                      <w:rPr>
                        <w:rFonts w:ascii="Arial"/>
                        <w:b/>
                        <w:spacing w:val="-10"/>
                        <w:sz w:val="20"/>
                      </w:rPr>
                      <w:fldChar w:fldCharType="separate"/>
                    </w:r>
                    <w:r w:rsidR="00687AD7">
                      <w:rPr>
                        <w:rFonts w:ascii="Arial"/>
                        <w:b/>
                        <w:noProof/>
                        <w:spacing w:val="-10"/>
                        <w:sz w:val="20"/>
                      </w:rPr>
                      <w:t>8</w:t>
                    </w:r>
                    <w:r>
                      <w:rPr>
                        <w:rFonts w:ascii="Arial"/>
                        <w:b/>
                        <w:spacing w:val="-10"/>
                        <w:sz w:val="20"/>
                      </w:rPr>
                      <w:fldChar w:fldCharType="end"/>
                    </w:r>
                  </w:p>
                </w:txbxContent>
              </v:textbox>
              <w10:wrap anchorx="page" anchory="page"/>
            </v:shape>
          </w:pict>
        </mc:Fallback>
      </mc:AlternateContent>
    </w:r>
    <w:r>
      <w:rPr>
        <w:noProof/>
        <w:lang w:val="en-IN" w:eastAsia="en-IN" w:bidi="hi-IN"/>
      </w:rPr>
      <mc:AlternateContent>
        <mc:Choice Requires="wps">
          <w:drawing>
            <wp:anchor distT="0" distB="0" distL="0" distR="0" simplePos="0" relativeHeight="487415808" behindDoc="1" locked="0" layoutInCell="1" allowOverlap="1" wp14:anchorId="6AB2F6F6" wp14:editId="6E497508">
              <wp:simplePos x="0" y="0"/>
              <wp:positionH relativeFrom="page">
                <wp:posOffset>2887133</wp:posOffset>
              </wp:positionH>
              <wp:positionV relativeFrom="page">
                <wp:posOffset>10024533</wp:posOffset>
              </wp:positionV>
              <wp:extent cx="1811867" cy="31178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11867" cy="311785"/>
                      </a:xfrm>
                      <a:prstGeom prst="rect">
                        <a:avLst/>
                      </a:prstGeom>
                    </wps:spPr>
                    <wps:txbx>
                      <w:txbxContent>
                        <w:p w14:paraId="68FFE385" w14:textId="6C8D8710" w:rsidR="00697616" w:rsidRDefault="00697616" w:rsidP="00697616">
                          <w:pPr>
                            <w:spacing w:before="12"/>
                            <w:ind w:left="20" w:right="18"/>
                            <w:rPr>
                              <w:sz w:val="20"/>
                            </w:rPr>
                          </w:pPr>
                          <w:r>
                            <w:rPr>
                              <w:sz w:val="20"/>
                            </w:rPr>
                            <w:t xml:space="preserve">Approved by: </w:t>
                          </w:r>
                          <w:r w:rsidR="004B755A">
                            <w:rPr>
                              <w:sz w:val="20"/>
                            </w:rPr>
                            <w:t>A</w:t>
                          </w:r>
                          <w:r>
                            <w:rPr>
                              <w:sz w:val="20"/>
                            </w:rPr>
                            <w:t>D, PADD</w:t>
                          </w:r>
                        </w:p>
                        <w:p w14:paraId="0D7855C8" w14:textId="465293E0" w:rsidR="00EC14DF" w:rsidRDefault="00A11E8B" w:rsidP="00697616">
                          <w:pPr>
                            <w:spacing w:before="12"/>
                            <w:ind w:left="20" w:right="18"/>
                            <w:rPr>
                              <w:sz w:val="20"/>
                            </w:rPr>
                          </w:pPr>
                          <w:r>
                            <w:rPr>
                              <w:sz w:val="20"/>
                            </w:rPr>
                            <w:t>Issued</w:t>
                          </w:r>
                          <w:r>
                            <w:rPr>
                              <w:spacing w:val="-14"/>
                              <w:sz w:val="20"/>
                            </w:rPr>
                            <w:t xml:space="preserve"> </w:t>
                          </w:r>
                          <w:r>
                            <w:rPr>
                              <w:sz w:val="20"/>
                            </w:rPr>
                            <w:t>by:</w:t>
                          </w:r>
                          <w:r>
                            <w:rPr>
                              <w:spacing w:val="-12"/>
                              <w:sz w:val="20"/>
                            </w:rPr>
                            <w:t xml:space="preserve"> </w:t>
                          </w:r>
                          <w:r>
                            <w:rPr>
                              <w:sz w:val="20"/>
                            </w:rPr>
                            <w:t>Scheme</w:t>
                          </w:r>
                          <w:r>
                            <w:rPr>
                              <w:spacing w:val="-14"/>
                              <w:sz w:val="20"/>
                            </w:rPr>
                            <w:t xml:space="preserve"> </w:t>
                          </w:r>
                          <w:r>
                            <w:rPr>
                              <w:sz w:val="20"/>
                            </w:rPr>
                            <w:t>Manager</w:t>
                          </w:r>
                        </w:p>
                      </w:txbxContent>
                    </wps:txbx>
                    <wps:bodyPr wrap="square" lIns="0" tIns="0" rIns="0" bIns="0" rtlCol="0">
                      <a:noAutofit/>
                    </wps:bodyPr>
                  </wps:wsp>
                </a:graphicData>
              </a:graphic>
              <wp14:sizeRelH relativeFrom="margin">
                <wp14:pctWidth>0</wp14:pctWidth>
              </wp14:sizeRelH>
            </wp:anchor>
          </w:drawing>
        </mc:Choice>
        <mc:Fallback>
          <w:pict>
            <v:shape w14:anchorId="6AB2F6F6" id="Textbox 8" o:spid="_x0000_s1027" type="#_x0000_t202" style="position:absolute;margin-left:227.35pt;margin-top:789.35pt;width:142.65pt;height:24.55pt;z-index:-15900672;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" filled="f" stroked="f">
              <v:textbox inset="0,0,0,0">
                <w:txbxContent>
                  <w:p w14:paraId="68FFE385" w14:textId="6C8D8710" w:rsidR="00697616" w:rsidRDefault="00697616" w:rsidP="00697616">
                    <w:pPr>
                      <w:spacing w:before="12"/>
                      <w:ind w:left="20" w:right="18"/>
                      <w:rPr>
                        <w:sz w:val="20"/>
                      </w:rPr>
                    </w:pPr>
                    <w:r>
                      <w:rPr>
                        <w:sz w:val="20"/>
                      </w:rPr>
                      <w:t xml:space="preserve">Approved by: </w:t>
                    </w:r>
                    <w:r w:rsidR="004B755A">
                      <w:rPr>
                        <w:sz w:val="20"/>
                      </w:rPr>
                      <w:t>A</w:t>
                    </w:r>
                    <w:r>
                      <w:rPr>
                        <w:sz w:val="20"/>
                      </w:rPr>
                      <w:t>D, PADD</w:t>
                    </w:r>
                  </w:p>
                  <w:p w14:paraId="0D7855C8" w14:textId="465293E0" w:rsidR="00EC14DF" w:rsidRDefault="00A11E8B" w:rsidP="00697616">
                    <w:pPr>
                      <w:spacing w:before="12"/>
                      <w:ind w:left="20" w:right="18"/>
                      <w:rPr>
                        <w:sz w:val="20"/>
                      </w:rPr>
                    </w:pPr>
                    <w:r>
                      <w:rPr>
                        <w:sz w:val="20"/>
                      </w:rPr>
                      <w:t>Issued</w:t>
                    </w:r>
                    <w:r>
                      <w:rPr>
                        <w:spacing w:val="-14"/>
                        <w:sz w:val="20"/>
                      </w:rPr>
                      <w:t xml:space="preserve"> </w:t>
                    </w:r>
                    <w:r>
                      <w:rPr>
                        <w:sz w:val="20"/>
                      </w:rPr>
                      <w:t>by:</w:t>
                    </w:r>
                    <w:r>
                      <w:rPr>
                        <w:spacing w:val="-12"/>
                        <w:sz w:val="20"/>
                      </w:rPr>
                      <w:t xml:space="preserve"> </w:t>
                    </w:r>
                    <w:r>
                      <w:rPr>
                        <w:sz w:val="20"/>
                      </w:rPr>
                      <w:t>Scheme</w:t>
                    </w:r>
                    <w:r>
                      <w:rPr>
                        <w:spacing w:val="-14"/>
                        <w:sz w:val="20"/>
                      </w:rPr>
                      <w:t xml:space="preserve"> </w:t>
                    </w:r>
                    <w:r>
                      <w:rPr>
                        <w:sz w:val="20"/>
                      </w:rPr>
                      <w:t>Manager</w:t>
                    </w:r>
                  </w:p>
                </w:txbxContent>
              </v:textbox>
              <w10:wrap anchorx="page" anchory="page"/>
            </v:shape>
          </w:pict>
        </mc:Fallback>
      </mc:AlternateContent>
    </w:r>
    <w:r>
      <w:rPr>
        <w:noProof/>
        <w:lang w:val="en-IN" w:eastAsia="en-IN" w:bidi="hi-IN"/>
      </w:rPr>
      <mc:AlternateContent>
        <mc:Choice Requires="wps">
          <w:drawing>
            <wp:anchor distT="0" distB="0" distL="0" distR="0" simplePos="0" relativeHeight="487414784" behindDoc="1" locked="0" layoutInCell="1" allowOverlap="1" wp14:anchorId="64FD8C09" wp14:editId="6DF226B5">
              <wp:simplePos x="0" y="0"/>
              <wp:positionH relativeFrom="page">
                <wp:posOffset>408431</wp:posOffset>
              </wp:positionH>
              <wp:positionV relativeFrom="page">
                <wp:posOffset>9954767</wp:posOffset>
              </wp:positionV>
              <wp:extent cx="6791325" cy="9525"/>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791325" cy="9525"/>
                      </a:xfrm>
                      <a:custGeom>
                        <a:avLst/>
                        <a:gdLst/>
                        <a:ahLst/>
                        <a:cxnLst/>
                        <a:rect l="l" t="t" r="r" b="b"/>
                        <a:pathLst>
                          <a:path w="6791325" h="9525">
                            <a:moveTo>
                              <a:pt x="0" y="9525"/>
                            </a:moveTo>
                            <a:lnTo>
                              <a:pt x="679132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A9EBCC7" id="Graphic 6" o:spid="_x0000_s1026" style="position:absolute;margin-left:32.15pt;margin-top:783.85pt;width:534.75pt;height:.75pt;z-index:-15901696;visibility:visible;mso-wrap-style:square;mso-wrap-distance-left:0;mso-wrap-distance-top:0;mso-wrap-distance-right:0;mso-wrap-distance-bottom:0;mso-position-horizontal:absolute;mso-position-horizontal-relative:page;mso-position-vertical:absolute;mso-position-vertical-relative:page;v-text-anchor:top" coordsize="679132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" path="m,9525l6791325,e" filled="f" strokeweight=".72pt">
              <v:path arrowok="t"/>
              <w10:wrap anchorx="page" anchory="page"/>
            </v:shape>
          </w:pict>
        </mc:Fallback>
      </mc:AlternateContent>
    </w:r>
    <w:r>
      <w:rPr>
        <w:noProof/>
        <w:lang w:val="en-IN" w:eastAsia="en-IN" w:bidi="hi-IN"/>
      </w:rPr>
      <mc:AlternateContent>
        <mc:Choice Requires="wps">
          <w:drawing>
            <wp:anchor distT="0" distB="0" distL="0" distR="0" simplePos="0" relativeHeight="487415296" behindDoc="1" locked="0" layoutInCell="1" allowOverlap="1" wp14:anchorId="7DC3EE1A" wp14:editId="345BCA81">
              <wp:simplePos x="0" y="0"/>
              <wp:positionH relativeFrom="page">
                <wp:posOffset>902004</wp:posOffset>
              </wp:positionH>
              <wp:positionV relativeFrom="page">
                <wp:posOffset>10025677</wp:posOffset>
              </wp:positionV>
              <wp:extent cx="1188085" cy="31178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8085" cy="311785"/>
                      </a:xfrm>
                      <a:prstGeom prst="rect">
                        <a:avLst/>
                      </a:prstGeom>
                    </wps:spPr>
                    <wps:txbx>
                      <w:txbxContent>
                        <w:p w14:paraId="46E65105" w14:textId="4C677D47" w:rsidR="00EC14DF" w:rsidRDefault="00A11E8B">
                          <w:pPr>
                            <w:spacing w:before="12" w:line="229" w:lineRule="exact"/>
                            <w:ind w:left="20"/>
                            <w:rPr>
                              <w:sz w:val="20"/>
                            </w:rPr>
                          </w:pPr>
                          <w:r>
                            <w:rPr>
                              <w:sz w:val="20"/>
                            </w:rPr>
                            <w:t>Version</w:t>
                          </w:r>
                          <w:r>
                            <w:rPr>
                              <w:spacing w:val="-9"/>
                              <w:sz w:val="20"/>
                            </w:rPr>
                            <w:t xml:space="preserve"> </w:t>
                          </w:r>
                          <w:r>
                            <w:rPr>
                              <w:sz w:val="20"/>
                            </w:rPr>
                            <w:t>Number:</w:t>
                          </w:r>
                          <w:r>
                            <w:rPr>
                              <w:spacing w:val="-8"/>
                              <w:sz w:val="20"/>
                            </w:rPr>
                            <w:t xml:space="preserve"> </w:t>
                          </w:r>
                          <w:r w:rsidR="00697616">
                            <w:rPr>
                              <w:spacing w:val="-5"/>
                              <w:sz w:val="20"/>
                            </w:rPr>
                            <w:t>2.0</w:t>
                          </w:r>
                        </w:p>
                        <w:p w14:paraId="0CBF01DD" w14:textId="13C62256" w:rsidR="00EC14DF" w:rsidRDefault="00A11E8B">
                          <w:pPr>
                            <w:spacing w:line="229" w:lineRule="exact"/>
                            <w:ind w:left="20"/>
                            <w:rPr>
                              <w:sz w:val="20"/>
                            </w:rPr>
                          </w:pPr>
                          <w:r>
                            <w:rPr>
                              <w:sz w:val="20"/>
                            </w:rPr>
                            <w:t>Revision</w:t>
                          </w:r>
                          <w:r>
                            <w:rPr>
                              <w:spacing w:val="-10"/>
                              <w:sz w:val="20"/>
                            </w:rPr>
                            <w:t xml:space="preserve"> </w:t>
                          </w:r>
                          <w:r>
                            <w:rPr>
                              <w:sz w:val="20"/>
                            </w:rPr>
                            <w:t>Number:</w:t>
                          </w:r>
                          <w:r>
                            <w:rPr>
                              <w:spacing w:val="-9"/>
                              <w:sz w:val="20"/>
                            </w:rPr>
                            <w:t xml:space="preserve"> </w:t>
                          </w:r>
                          <w:r w:rsidR="004B755A">
                            <w:rPr>
                              <w:spacing w:val="-10"/>
                              <w:sz w:val="20"/>
                            </w:rPr>
                            <w:t>1</w:t>
                          </w:r>
                        </w:p>
                      </w:txbxContent>
                    </wps:txbx>
                    <wps:bodyPr wrap="square" lIns="0" tIns="0" rIns="0" bIns="0" rtlCol="0">
                      <a:noAutofit/>
                    </wps:bodyPr>
                  </wps:wsp>
                </a:graphicData>
              </a:graphic>
            </wp:anchor>
          </w:drawing>
        </mc:Choice>
        <mc:Fallback>
          <w:pict>
            <v:shape w14:anchorId="7DC3EE1A" id="Textbox 7" o:spid="_x0000_s1028" type="#_x0000_t202" style="position:absolute;margin-left:71pt;margin-top:789.4pt;width:93.55pt;height:24.55pt;z-index:-159011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" filled="f" stroked="f">
              <v:textbox inset="0,0,0,0">
                <w:txbxContent>
                  <w:p w14:paraId="46E65105" w14:textId="4C677D47" w:rsidR="00EC14DF" w:rsidRDefault="00A11E8B">
                    <w:pPr>
                      <w:spacing w:before="12" w:line="229" w:lineRule="exact"/>
                      <w:ind w:left="20"/>
                      <w:rPr>
                        <w:sz w:val="20"/>
                      </w:rPr>
                    </w:pPr>
                    <w:r>
                      <w:rPr>
                        <w:sz w:val="20"/>
                      </w:rPr>
                      <w:t>Version</w:t>
                    </w:r>
                    <w:r>
                      <w:rPr>
                        <w:spacing w:val="-9"/>
                        <w:sz w:val="20"/>
                      </w:rPr>
                      <w:t xml:space="preserve"> </w:t>
                    </w:r>
                    <w:r>
                      <w:rPr>
                        <w:sz w:val="20"/>
                      </w:rPr>
                      <w:t>Number:</w:t>
                    </w:r>
                    <w:r>
                      <w:rPr>
                        <w:spacing w:val="-8"/>
                        <w:sz w:val="20"/>
                      </w:rPr>
                      <w:t xml:space="preserve"> </w:t>
                    </w:r>
                    <w:r w:rsidR="00697616">
                      <w:rPr>
                        <w:spacing w:val="-5"/>
                        <w:sz w:val="20"/>
                      </w:rPr>
                      <w:t>2.0</w:t>
                    </w:r>
                  </w:p>
                  <w:p w14:paraId="0CBF01DD" w14:textId="13C62256" w:rsidR="00EC14DF" w:rsidRDefault="00A11E8B">
                    <w:pPr>
                      <w:spacing w:line="229" w:lineRule="exact"/>
                      <w:ind w:left="20"/>
                      <w:rPr>
                        <w:sz w:val="20"/>
                      </w:rPr>
                    </w:pPr>
                    <w:r>
                      <w:rPr>
                        <w:sz w:val="20"/>
                      </w:rPr>
                      <w:t>Revision</w:t>
                    </w:r>
                    <w:r>
                      <w:rPr>
                        <w:spacing w:val="-10"/>
                        <w:sz w:val="20"/>
                      </w:rPr>
                      <w:t xml:space="preserve"> </w:t>
                    </w:r>
                    <w:r>
                      <w:rPr>
                        <w:sz w:val="20"/>
                      </w:rPr>
                      <w:t>Number:</w:t>
                    </w:r>
                    <w:r>
                      <w:rPr>
                        <w:spacing w:val="-9"/>
                        <w:sz w:val="20"/>
                      </w:rPr>
                      <w:t xml:space="preserve"> </w:t>
                    </w:r>
                    <w:r w:rsidR="004B755A">
                      <w:rPr>
                        <w:spacing w:val="-10"/>
                        <w:sz w:val="20"/>
                      </w:rPr>
                      <w:t>1</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69ADE0" w14:textId="77777777" w:rsidR="00E659D4" w:rsidRDefault="00E659D4">
      <w:r>
        <w:separator/>
      </w:r>
    </w:p>
  </w:footnote>
  <w:footnote w:type="continuationSeparator" w:id="0">
    <w:p w14:paraId="6670F684" w14:textId="77777777" w:rsidR="00E659D4" w:rsidRDefault="00E659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97C01" w14:textId="77777777" w:rsidR="00697616" w:rsidRDefault="00697616">
    <w:pPr>
      <w:pStyle w:val="BodyText"/>
      <w:spacing w:line="14" w:lineRule="auto"/>
      <w:rPr>
        <w:sz w:val="20"/>
      </w:rPr>
    </w:pPr>
  </w:p>
  <w:p w14:paraId="6E1C4F94" w14:textId="77777777" w:rsidR="00697616" w:rsidRDefault="00697616">
    <w:pPr>
      <w:pStyle w:val="BodyText"/>
      <w:spacing w:line="14" w:lineRule="auto"/>
      <w:rPr>
        <w:sz w:val="20"/>
      </w:rPr>
    </w:pPr>
  </w:p>
  <w:p w14:paraId="7BD55498" w14:textId="77777777" w:rsidR="00697616" w:rsidRDefault="00697616">
    <w:pPr>
      <w:pStyle w:val="BodyText"/>
      <w:spacing w:line="14" w:lineRule="auto"/>
      <w:rPr>
        <w:sz w:val="20"/>
      </w:rPr>
    </w:pPr>
  </w:p>
  <w:p w14:paraId="4AB43892" w14:textId="77777777" w:rsidR="00697616" w:rsidRDefault="00697616">
    <w:pPr>
      <w:pStyle w:val="BodyText"/>
      <w:spacing w:line="14" w:lineRule="auto"/>
      <w:rPr>
        <w:sz w:val="20"/>
      </w:rPr>
    </w:pPr>
  </w:p>
  <w:p w14:paraId="1D149E55" w14:textId="77777777" w:rsidR="00697616" w:rsidRDefault="00697616">
    <w:pPr>
      <w:pStyle w:val="BodyText"/>
      <w:spacing w:line="14" w:lineRule="auto"/>
      <w:rPr>
        <w:sz w:val="20"/>
      </w:rPr>
    </w:pPr>
  </w:p>
  <w:p w14:paraId="2C9152EB" w14:textId="77777777" w:rsidR="00697616" w:rsidRDefault="00697616">
    <w:pPr>
      <w:pStyle w:val="BodyText"/>
      <w:spacing w:line="14" w:lineRule="auto"/>
      <w:rPr>
        <w:sz w:val="20"/>
      </w:rPr>
    </w:pPr>
  </w:p>
  <w:p w14:paraId="11309543" w14:textId="77777777" w:rsidR="00697616" w:rsidRDefault="00697616">
    <w:pPr>
      <w:pStyle w:val="BodyText"/>
      <w:spacing w:line="14" w:lineRule="auto"/>
      <w:rPr>
        <w:sz w:val="20"/>
      </w:rPr>
    </w:pPr>
  </w:p>
  <w:p w14:paraId="5AED863C" w14:textId="77777777" w:rsidR="00697616" w:rsidRDefault="00697616">
    <w:pPr>
      <w:pStyle w:val="BodyText"/>
      <w:spacing w:line="14" w:lineRule="auto"/>
      <w:rPr>
        <w:sz w:val="20"/>
      </w:rPr>
    </w:pPr>
  </w:p>
  <w:p w14:paraId="6B8A02F4" w14:textId="77777777" w:rsidR="00697616" w:rsidRDefault="00697616">
    <w:pPr>
      <w:pStyle w:val="BodyText"/>
      <w:spacing w:line="14" w:lineRule="auto"/>
      <w:rPr>
        <w:sz w:val="20"/>
      </w:rPr>
    </w:pPr>
  </w:p>
  <w:p w14:paraId="240E8423" w14:textId="77777777" w:rsidR="00697616" w:rsidRDefault="00697616">
    <w:pPr>
      <w:pStyle w:val="BodyText"/>
      <w:spacing w:line="14" w:lineRule="auto"/>
      <w:rPr>
        <w:sz w:val="20"/>
      </w:rPr>
    </w:pPr>
  </w:p>
  <w:tbl>
    <w:tblPr>
      <w:tblStyle w:val="TableGrid"/>
      <w:tblW w:w="10774" w:type="dxa"/>
      <w:tblInd w:w="-880" w:type="dxa"/>
      <w:tblLook w:val="04A0" w:firstRow="1" w:lastRow="0" w:firstColumn="1" w:lastColumn="0" w:noHBand="0" w:noVBand="1"/>
    </w:tblPr>
    <w:tblGrid>
      <w:gridCol w:w="1602"/>
      <w:gridCol w:w="9172"/>
    </w:tblGrid>
    <w:tr w:rsidR="00697616" w14:paraId="08114191" w14:textId="77777777" w:rsidTr="00697616">
      <w:trPr>
        <w:trHeight w:val="927"/>
      </w:trPr>
      <w:tc>
        <w:tcPr>
          <w:tcW w:w="1602" w:type="dxa"/>
        </w:tcPr>
        <w:p w14:paraId="3C813D4F" w14:textId="77777777" w:rsidR="00697616" w:rsidRDefault="00697616" w:rsidP="00697616">
          <w:pPr>
            <w:pStyle w:val="Header"/>
          </w:pPr>
          <w:r>
            <w:rPr>
              <w:noProof/>
              <w:lang w:val="en-IN" w:eastAsia="en-IN" w:bidi="hi-IN"/>
            </w:rPr>
            <w:drawing>
              <wp:inline distT="0" distB="0" distL="0" distR="0" wp14:anchorId="190D0CA7" wp14:editId="24AB2641">
                <wp:extent cx="571500" cy="584478"/>
                <wp:effectExtent l="0" t="0" r="0" b="0"/>
                <wp:docPr id="1577838100" name="Picture 1577838100"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blue and black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8158" cy="591287"/>
                        </a:xfrm>
                        <a:prstGeom prst="rect">
                          <a:avLst/>
                        </a:prstGeom>
                        <a:noFill/>
                      </pic:spPr>
                    </pic:pic>
                  </a:graphicData>
                </a:graphic>
              </wp:inline>
            </w:drawing>
          </w:r>
        </w:p>
      </w:tc>
      <w:tc>
        <w:tcPr>
          <w:tcW w:w="9172" w:type="dxa"/>
        </w:tcPr>
        <w:p w14:paraId="4519D5F1" w14:textId="57E7569F" w:rsidR="00697616" w:rsidRPr="00DC0355" w:rsidRDefault="00697616" w:rsidP="00697616">
          <w:pPr>
            <w:spacing w:before="4" w:line="406" w:lineRule="exact"/>
            <w:ind w:left="15" w:right="23"/>
            <w:jc w:val="center"/>
            <w:rPr>
              <w:b/>
              <w:sz w:val="24"/>
            </w:rPr>
          </w:pPr>
          <w:r>
            <w:rPr>
              <w:b/>
              <w:bCs/>
              <w:noProof/>
              <w:sz w:val="20"/>
              <w:szCs w:val="20"/>
              <w:lang w:val="en-IN" w:eastAsia="en-IN" w:bidi="hi-IN"/>
            </w:rPr>
            <w:drawing>
              <wp:anchor distT="0" distB="0" distL="114300" distR="114300" simplePos="0" relativeHeight="487418368" behindDoc="0" locked="0" layoutInCell="1" allowOverlap="1" wp14:anchorId="54E75F4F" wp14:editId="4B402F6B">
                <wp:simplePos x="0" y="0"/>
                <wp:positionH relativeFrom="margin">
                  <wp:posOffset>4727321</wp:posOffset>
                </wp:positionH>
                <wp:positionV relativeFrom="margin">
                  <wp:posOffset>158496</wp:posOffset>
                </wp:positionV>
                <wp:extent cx="877570" cy="279400"/>
                <wp:effectExtent l="0" t="0" r="0" b="0"/>
                <wp:wrapSquare wrapText="bothSides"/>
                <wp:docPr id="174736975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38187" name="Picture 195638187"/>
                        <pic:cNvPicPr/>
                      </pic:nvPicPr>
                      <pic:blipFill>
                        <a:blip r:embed="rId2">
                          <a:extLst>
                            <a:ext uri="{28A0092B-C50C-407E-A947-70E740481C1C}">
                              <a14:useLocalDpi xmlns:a14="http://schemas.microsoft.com/office/drawing/2010/main" val="0"/>
                            </a:ext>
                          </a:extLst>
                        </a:blip>
                        <a:stretch>
                          <a:fillRect/>
                        </a:stretch>
                      </pic:blipFill>
                      <pic:spPr>
                        <a:xfrm>
                          <a:off x="0" y="0"/>
                          <a:ext cx="877570" cy="279400"/>
                        </a:xfrm>
                        <a:prstGeom prst="rect">
                          <a:avLst/>
                        </a:prstGeom>
                      </pic:spPr>
                    </pic:pic>
                  </a:graphicData>
                </a:graphic>
              </wp:anchor>
            </w:drawing>
          </w:r>
          <w:r w:rsidRPr="00DC0355">
            <w:rPr>
              <w:b/>
              <w:sz w:val="24"/>
            </w:rPr>
            <w:t>QUALITY</w:t>
          </w:r>
          <w:r w:rsidRPr="00DC0355">
            <w:rPr>
              <w:b/>
              <w:spacing w:val="-7"/>
              <w:sz w:val="24"/>
            </w:rPr>
            <w:t xml:space="preserve"> </w:t>
          </w:r>
          <w:r w:rsidRPr="00DC0355">
            <w:rPr>
              <w:b/>
              <w:sz w:val="24"/>
            </w:rPr>
            <w:t>COUNCIL</w:t>
          </w:r>
          <w:r w:rsidRPr="00DC0355">
            <w:rPr>
              <w:b/>
              <w:spacing w:val="-10"/>
              <w:sz w:val="24"/>
            </w:rPr>
            <w:t xml:space="preserve"> </w:t>
          </w:r>
          <w:r w:rsidRPr="00DC0355">
            <w:rPr>
              <w:b/>
              <w:sz w:val="24"/>
            </w:rPr>
            <w:t>OF</w:t>
          </w:r>
          <w:r w:rsidR="00693693">
            <w:rPr>
              <w:b/>
              <w:sz w:val="24"/>
            </w:rPr>
            <w:t xml:space="preserve"> INDIA</w:t>
          </w:r>
          <w:r w:rsidRPr="00DC0355">
            <w:rPr>
              <w:b/>
              <w:spacing w:val="-10"/>
              <w:sz w:val="24"/>
            </w:rPr>
            <w:t xml:space="preserve"> </w:t>
          </w:r>
          <w:r w:rsidRPr="00DC0355">
            <w:rPr>
              <w:b/>
              <w:spacing w:val="-4"/>
              <w:sz w:val="24"/>
            </w:rPr>
            <w:t>(QCI)</w:t>
          </w:r>
          <w:r>
            <w:rPr>
              <w:rFonts w:eastAsia="Arial"/>
              <w:b/>
              <w:bCs/>
              <w:noProof/>
              <w:sz w:val="20"/>
              <w:szCs w:val="20"/>
            </w:rPr>
            <w:t xml:space="preserve"> </w:t>
          </w:r>
        </w:p>
        <w:p w14:paraId="70DA6E3A" w14:textId="77777777" w:rsidR="00A865D2" w:rsidRDefault="004862A8" w:rsidP="00697616">
          <w:pPr>
            <w:pStyle w:val="Header"/>
            <w:jc w:val="center"/>
            <w:rPr>
              <w:rFonts w:ascii="Arial" w:hAnsi="Arial"/>
              <w:sz w:val="18"/>
              <w:szCs w:val="18"/>
            </w:rPr>
          </w:pPr>
          <w:r w:rsidRPr="004862A8">
            <w:rPr>
              <w:rFonts w:ascii="Arial" w:hAnsi="Arial"/>
              <w:sz w:val="18"/>
              <w:szCs w:val="18"/>
            </w:rPr>
            <w:t>2</w:t>
          </w:r>
          <w:r w:rsidRPr="004862A8">
            <w:rPr>
              <w:rFonts w:ascii="Arial" w:hAnsi="Arial"/>
              <w:sz w:val="18"/>
              <w:szCs w:val="18"/>
              <w:vertAlign w:val="superscript"/>
            </w:rPr>
            <w:t>nd</w:t>
          </w:r>
          <w:r w:rsidRPr="004862A8">
            <w:rPr>
              <w:rFonts w:ascii="Arial" w:hAnsi="Arial"/>
              <w:sz w:val="18"/>
              <w:szCs w:val="18"/>
            </w:rPr>
            <w:t xml:space="preserve"> </w:t>
          </w:r>
          <w:r>
            <w:rPr>
              <w:rFonts w:ascii="Arial" w:hAnsi="Arial"/>
              <w:sz w:val="18"/>
              <w:szCs w:val="18"/>
            </w:rPr>
            <w:t>F</w:t>
          </w:r>
          <w:r w:rsidRPr="004862A8">
            <w:rPr>
              <w:rFonts w:ascii="Arial" w:hAnsi="Arial"/>
              <w:sz w:val="18"/>
              <w:szCs w:val="18"/>
            </w:rPr>
            <w:t xml:space="preserve">loor, J Tower, World Trade Centre, Block F, </w:t>
          </w:r>
          <w:proofErr w:type="spellStart"/>
          <w:r w:rsidRPr="004862A8">
            <w:rPr>
              <w:rFonts w:ascii="Arial" w:hAnsi="Arial"/>
              <w:sz w:val="18"/>
              <w:szCs w:val="18"/>
            </w:rPr>
            <w:t>Nauroji</w:t>
          </w:r>
          <w:proofErr w:type="spellEnd"/>
          <w:r w:rsidRPr="004862A8">
            <w:rPr>
              <w:rFonts w:ascii="Arial" w:hAnsi="Arial"/>
              <w:sz w:val="18"/>
              <w:szCs w:val="18"/>
            </w:rPr>
            <w:t xml:space="preserve"> Nagar, Safdarjung </w:t>
          </w:r>
          <w:r w:rsidR="00A865D2" w:rsidRPr="004862A8">
            <w:rPr>
              <w:rFonts w:ascii="Arial" w:hAnsi="Arial"/>
              <w:sz w:val="18"/>
              <w:szCs w:val="18"/>
            </w:rPr>
            <w:t xml:space="preserve">Enclave, </w:t>
          </w:r>
          <w:r w:rsidR="00A865D2">
            <w:rPr>
              <w:rFonts w:ascii="Arial" w:hAnsi="Arial"/>
              <w:sz w:val="18"/>
              <w:szCs w:val="18"/>
            </w:rPr>
            <w:t xml:space="preserve">  </w:t>
          </w:r>
        </w:p>
        <w:p w14:paraId="7F7D6178" w14:textId="556DD03C" w:rsidR="00697616" w:rsidRDefault="004862A8" w:rsidP="00697616">
          <w:pPr>
            <w:pStyle w:val="Header"/>
            <w:jc w:val="center"/>
          </w:pPr>
          <w:r w:rsidRPr="004862A8">
            <w:rPr>
              <w:rFonts w:ascii="Arial" w:hAnsi="Arial"/>
              <w:sz w:val="18"/>
              <w:szCs w:val="18"/>
            </w:rPr>
            <w:t>New Delhi- 110029</w:t>
          </w:r>
          <w:r w:rsidR="00697616" w:rsidRPr="00566768">
            <w:rPr>
              <w:sz w:val="18"/>
              <w:szCs w:val="18"/>
            </w:rPr>
            <w:t xml:space="preserve">; Web: </w:t>
          </w:r>
          <w:hyperlink r:id="rId3">
            <w:r w:rsidR="00697616" w:rsidRPr="00566768">
              <w:rPr>
                <w:sz w:val="18"/>
                <w:szCs w:val="18"/>
              </w:rPr>
              <w:t xml:space="preserve">www.qcin.org; </w:t>
            </w:r>
          </w:hyperlink>
          <w:r w:rsidR="00697616" w:rsidRPr="00566768">
            <w:rPr>
              <w:sz w:val="18"/>
              <w:szCs w:val="18"/>
            </w:rPr>
            <w:t xml:space="preserve">E-mail ID: </w:t>
          </w:r>
          <w:r w:rsidR="00697616" w:rsidRPr="00A865D2">
            <w:rPr>
              <w:sz w:val="18"/>
              <w:szCs w:val="18"/>
            </w:rPr>
            <w:t>padd_schemes@qcin.org</w:t>
          </w:r>
        </w:p>
      </w:tc>
    </w:tr>
  </w:tbl>
  <w:p w14:paraId="5E0DF8ED" w14:textId="7AF45A98" w:rsidR="00697616" w:rsidRDefault="00697616" w:rsidP="00697616">
    <w:pPr>
      <w:spacing w:before="13"/>
      <w:ind w:left="2" w:right="2"/>
      <w:jc w:val="center"/>
      <w:rPr>
        <w:rFonts w:ascii="Arial"/>
        <w:b/>
      </w:rPr>
    </w:pPr>
    <w:r>
      <w:rPr>
        <w:rFonts w:ascii="Arial"/>
        <w:b/>
      </w:rPr>
      <w:t>Agreement</w:t>
    </w:r>
    <w:r>
      <w:rPr>
        <w:rFonts w:ascii="Arial"/>
        <w:b/>
        <w:spacing w:val="-4"/>
      </w:rPr>
      <w:t xml:space="preserve"> </w:t>
    </w:r>
    <w:r>
      <w:rPr>
        <w:rFonts w:ascii="Arial"/>
        <w:b/>
      </w:rPr>
      <w:t>for</w:t>
    </w:r>
    <w:r>
      <w:rPr>
        <w:rFonts w:ascii="Arial"/>
        <w:b/>
        <w:spacing w:val="-5"/>
      </w:rPr>
      <w:t xml:space="preserve"> </w:t>
    </w:r>
    <w:r>
      <w:rPr>
        <w:rFonts w:ascii="Arial"/>
        <w:b/>
      </w:rPr>
      <w:t>approved</w:t>
    </w:r>
    <w:r>
      <w:rPr>
        <w:rFonts w:ascii="Arial"/>
        <w:b/>
        <w:spacing w:val="-3"/>
      </w:rPr>
      <w:t xml:space="preserve"> </w:t>
    </w:r>
    <w:r w:rsidR="007D0E18">
      <w:rPr>
        <w:rFonts w:ascii="Arial"/>
        <w:b/>
      </w:rPr>
      <w:t>CAB</w:t>
    </w:r>
    <w:r>
      <w:rPr>
        <w:rFonts w:ascii="Arial"/>
        <w:b/>
      </w:rPr>
      <w:t>s</w:t>
    </w:r>
    <w:r>
      <w:rPr>
        <w:rFonts w:ascii="Arial"/>
        <w:b/>
        <w:spacing w:val="-3"/>
      </w:rPr>
      <w:t xml:space="preserve"> </w:t>
    </w:r>
    <w:r>
      <w:rPr>
        <w:rFonts w:ascii="Arial"/>
        <w:b/>
      </w:rPr>
      <w:t>and</w:t>
    </w:r>
    <w:r>
      <w:rPr>
        <w:rFonts w:ascii="Arial"/>
        <w:b/>
        <w:spacing w:val="-2"/>
      </w:rPr>
      <w:t xml:space="preserve"> </w:t>
    </w:r>
    <w:r>
      <w:rPr>
        <w:rFonts w:ascii="Arial"/>
        <w:b/>
        <w:spacing w:val="-5"/>
      </w:rPr>
      <w:t>SO</w:t>
    </w:r>
  </w:p>
  <w:p w14:paraId="59137184" w14:textId="7275CAB8" w:rsidR="00697616" w:rsidRDefault="00697616" w:rsidP="00697616">
    <w:pPr>
      <w:spacing w:before="2"/>
      <w:ind w:left="2"/>
      <w:jc w:val="center"/>
      <w:rPr>
        <w:rFonts w:ascii="Arial" w:hAnsi="Arial"/>
        <w:b/>
      </w:rPr>
    </w:pPr>
    <w:r>
      <w:rPr>
        <w:rFonts w:ascii="Arial" w:hAnsi="Arial"/>
        <w:b/>
      </w:rPr>
      <w:t>PADD:</w:t>
    </w:r>
    <w:r w:rsidR="003F6CAD">
      <w:rPr>
        <w:rFonts w:ascii="Arial" w:hAnsi="Arial"/>
        <w:b/>
      </w:rPr>
      <w:t xml:space="preserve"> </w:t>
    </w:r>
    <w:r w:rsidR="003F6CAD" w:rsidRPr="00BE49B4">
      <w:rPr>
        <w:rFonts w:ascii="Arial" w:hAnsi="Arial"/>
        <w:b/>
        <w:highlight w:val="yellow"/>
      </w:rPr>
      <w:t>Scheme</w:t>
    </w:r>
    <w:r w:rsidR="00BE49B4" w:rsidRPr="00BE49B4">
      <w:rPr>
        <w:rFonts w:ascii="Arial" w:hAnsi="Arial"/>
        <w:b/>
        <w:highlight w:val="yellow"/>
      </w:rPr>
      <w:t xml:space="preserve"> Name</w:t>
    </w:r>
    <w:r>
      <w:rPr>
        <w:rFonts w:ascii="Arial" w:hAnsi="Arial"/>
        <w:b/>
      </w:rPr>
      <w:t>:</w:t>
    </w:r>
    <w:r>
      <w:rPr>
        <w:rFonts w:ascii="Arial" w:hAnsi="Arial"/>
        <w:b/>
        <w:spacing w:val="-4"/>
      </w:rPr>
      <w:t xml:space="preserve"> </w:t>
    </w:r>
    <w:r>
      <w:rPr>
        <w:rFonts w:ascii="Arial" w:hAnsi="Arial"/>
        <w:b/>
      </w:rPr>
      <w:t>Section</w:t>
    </w:r>
    <w:r>
      <w:rPr>
        <w:rFonts w:ascii="Arial" w:hAnsi="Arial"/>
        <w:b/>
        <w:spacing w:val="-4"/>
      </w:rPr>
      <w:t xml:space="preserve"> </w:t>
    </w:r>
    <w:r>
      <w:rPr>
        <w:rFonts w:ascii="Arial" w:hAnsi="Arial"/>
        <w:b/>
      </w:rPr>
      <w:t>V:</w:t>
    </w:r>
    <w:r>
      <w:rPr>
        <w:rFonts w:ascii="Arial" w:hAnsi="Arial"/>
        <w:b/>
        <w:spacing w:val="-4"/>
      </w:rPr>
      <w:t xml:space="preserve"> </w:t>
    </w:r>
    <w:r>
      <w:rPr>
        <w:rFonts w:ascii="Arial" w:hAnsi="Arial"/>
        <w:b/>
      </w:rPr>
      <w:t>FR:</w:t>
    </w:r>
    <w:r>
      <w:rPr>
        <w:rFonts w:ascii="Arial" w:hAnsi="Arial"/>
        <w:b/>
        <w:spacing w:val="-4"/>
      </w:rPr>
      <w:t xml:space="preserve"> </w:t>
    </w:r>
    <w:r>
      <w:rPr>
        <w:rFonts w:ascii="Arial" w:hAnsi="Arial"/>
        <w:b/>
      </w:rPr>
      <w:t>02: Agreement</w:t>
    </w:r>
    <w:r>
      <w:rPr>
        <w:rFonts w:ascii="Arial" w:hAnsi="Arial"/>
        <w:b/>
        <w:spacing w:val="-5"/>
      </w:rPr>
      <w:t xml:space="preserve"> </w:t>
    </w:r>
    <w:r>
      <w:rPr>
        <w:rFonts w:ascii="Arial" w:hAnsi="Arial"/>
        <w:b/>
      </w:rPr>
      <w:t>for</w:t>
    </w:r>
    <w:r>
      <w:rPr>
        <w:rFonts w:ascii="Arial" w:hAnsi="Arial"/>
        <w:b/>
        <w:spacing w:val="-4"/>
      </w:rPr>
      <w:t xml:space="preserve"> </w:t>
    </w:r>
    <w:r>
      <w:rPr>
        <w:rFonts w:ascii="Arial" w:hAnsi="Arial"/>
        <w:b/>
      </w:rPr>
      <w:t>approved</w:t>
    </w:r>
    <w:r>
      <w:rPr>
        <w:rFonts w:ascii="Arial" w:hAnsi="Arial"/>
        <w:b/>
        <w:spacing w:val="-4"/>
      </w:rPr>
      <w:t xml:space="preserve"> </w:t>
    </w:r>
    <w:r w:rsidR="007D0E18">
      <w:rPr>
        <w:rFonts w:ascii="Arial" w:hAnsi="Arial"/>
        <w:b/>
      </w:rPr>
      <w:t>CAB</w:t>
    </w:r>
    <w:r>
      <w:rPr>
        <w:rFonts w:ascii="Arial" w:hAnsi="Arial"/>
        <w:b/>
      </w:rPr>
      <w:t>s and SO</w:t>
    </w:r>
  </w:p>
  <w:p w14:paraId="5CF4502D" w14:textId="5BDA1A7E" w:rsidR="00EC14DF" w:rsidRDefault="00EC14DF">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40417"/>
    <w:multiLevelType w:val="multilevel"/>
    <w:tmpl w:val="F10E3A1C"/>
    <w:lvl w:ilvl="0">
      <w:start w:val="1"/>
      <w:numFmt w:val="decimal"/>
      <w:lvlText w:val="%1."/>
      <w:lvlJc w:val="left"/>
      <w:pPr>
        <w:ind w:left="640" w:hanging="540"/>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640" w:hanging="540"/>
      </w:pPr>
      <w:rPr>
        <w:rFonts w:ascii="Arial MT" w:eastAsia="Arial MT" w:hAnsi="Arial MT" w:cs="Arial MT" w:hint="default"/>
        <w:b w:val="0"/>
        <w:bCs w:val="0"/>
        <w:i w:val="0"/>
        <w:iCs w:val="0"/>
        <w:spacing w:val="0"/>
        <w:w w:val="100"/>
        <w:sz w:val="22"/>
        <w:szCs w:val="22"/>
        <w:lang w:val="en-US" w:eastAsia="en-US" w:bidi="ar-SA"/>
      </w:rPr>
    </w:lvl>
    <w:lvl w:ilvl="2">
      <w:start w:val="1"/>
      <w:numFmt w:val="lowerLetter"/>
      <w:lvlText w:val="(%3)"/>
      <w:lvlJc w:val="left"/>
      <w:pPr>
        <w:ind w:left="1540" w:hanging="720"/>
      </w:pPr>
      <w:rPr>
        <w:rFonts w:ascii="Arial MT" w:eastAsia="Arial MT" w:hAnsi="Arial MT" w:cs="Arial MT" w:hint="default"/>
        <w:b w:val="0"/>
        <w:bCs w:val="0"/>
        <w:i w:val="0"/>
        <w:iCs w:val="0"/>
        <w:spacing w:val="0"/>
        <w:w w:val="100"/>
        <w:sz w:val="22"/>
        <w:szCs w:val="22"/>
        <w:lang w:val="en-US" w:eastAsia="en-US" w:bidi="ar-SA"/>
      </w:rPr>
    </w:lvl>
    <w:lvl w:ilvl="3">
      <w:start w:val="1"/>
      <w:numFmt w:val="lowerRoman"/>
      <w:lvlText w:val="%4."/>
      <w:lvlJc w:val="left"/>
      <w:pPr>
        <w:ind w:left="1737" w:hanging="360"/>
      </w:pPr>
      <w:rPr>
        <w:rFonts w:hint="default"/>
      </w:rPr>
    </w:lvl>
    <w:lvl w:ilvl="4">
      <w:numFmt w:val="bullet"/>
      <w:lvlText w:val="•"/>
      <w:lvlJc w:val="left"/>
      <w:pPr>
        <w:ind w:left="3069" w:hanging="567"/>
      </w:pPr>
      <w:rPr>
        <w:rFonts w:hint="default"/>
        <w:lang w:val="en-US" w:eastAsia="en-US" w:bidi="ar-SA"/>
      </w:rPr>
    </w:lvl>
    <w:lvl w:ilvl="5">
      <w:numFmt w:val="bullet"/>
      <w:lvlText w:val="•"/>
      <w:lvlJc w:val="left"/>
      <w:pPr>
        <w:ind w:left="4198" w:hanging="567"/>
      </w:pPr>
      <w:rPr>
        <w:rFonts w:hint="default"/>
        <w:lang w:val="en-US" w:eastAsia="en-US" w:bidi="ar-SA"/>
      </w:rPr>
    </w:lvl>
    <w:lvl w:ilvl="6">
      <w:numFmt w:val="bullet"/>
      <w:lvlText w:val="•"/>
      <w:lvlJc w:val="left"/>
      <w:pPr>
        <w:ind w:left="5327" w:hanging="567"/>
      </w:pPr>
      <w:rPr>
        <w:rFonts w:hint="default"/>
        <w:lang w:val="en-US" w:eastAsia="en-US" w:bidi="ar-SA"/>
      </w:rPr>
    </w:lvl>
    <w:lvl w:ilvl="7">
      <w:numFmt w:val="bullet"/>
      <w:lvlText w:val="•"/>
      <w:lvlJc w:val="left"/>
      <w:pPr>
        <w:ind w:left="6456" w:hanging="567"/>
      </w:pPr>
      <w:rPr>
        <w:rFonts w:hint="default"/>
        <w:lang w:val="en-US" w:eastAsia="en-US" w:bidi="ar-SA"/>
      </w:rPr>
    </w:lvl>
    <w:lvl w:ilvl="8">
      <w:numFmt w:val="bullet"/>
      <w:lvlText w:val="•"/>
      <w:lvlJc w:val="left"/>
      <w:pPr>
        <w:ind w:left="7585" w:hanging="567"/>
      </w:pPr>
      <w:rPr>
        <w:rFonts w:hint="default"/>
        <w:lang w:val="en-US" w:eastAsia="en-US" w:bidi="ar-SA"/>
      </w:rPr>
    </w:lvl>
  </w:abstractNum>
  <w:abstractNum w:abstractNumId="1" w15:restartNumberingAfterBreak="0">
    <w:nsid w:val="0F8059E5"/>
    <w:multiLevelType w:val="multilevel"/>
    <w:tmpl w:val="D1682518"/>
    <w:lvl w:ilvl="0">
      <w:start w:val="5"/>
      <w:numFmt w:val="decimal"/>
      <w:lvlText w:val="%1."/>
      <w:lvlJc w:val="left"/>
      <w:pPr>
        <w:ind w:left="640" w:hanging="540"/>
      </w:pPr>
      <w:rPr>
        <w:rFonts w:ascii="Arial" w:eastAsia="Arial" w:hAnsi="Arial" w:cs="Arial" w:hint="default"/>
        <w:b/>
        <w:bCs/>
        <w:i w:val="0"/>
        <w:iCs w:val="0"/>
        <w:spacing w:val="-1"/>
        <w:w w:val="100"/>
        <w:sz w:val="22"/>
        <w:szCs w:val="22"/>
        <w:lang w:val="en-US" w:eastAsia="en-US" w:bidi="ar-SA"/>
      </w:rPr>
    </w:lvl>
    <w:lvl w:ilvl="1">
      <w:start w:val="1"/>
      <w:numFmt w:val="decimal"/>
      <w:lvlText w:val="%1.%2"/>
      <w:lvlJc w:val="left"/>
      <w:pPr>
        <w:ind w:left="640" w:hanging="540"/>
      </w:pPr>
      <w:rPr>
        <w:rFonts w:ascii="Arial MT" w:eastAsia="Arial MT" w:hAnsi="Arial MT" w:cs="Arial MT" w:hint="default"/>
        <w:b w:val="0"/>
        <w:bCs w:val="0"/>
        <w:i w:val="0"/>
        <w:iCs w:val="0"/>
        <w:spacing w:val="0"/>
        <w:w w:val="100"/>
        <w:sz w:val="22"/>
        <w:szCs w:val="22"/>
        <w:lang w:val="en-US" w:eastAsia="en-US" w:bidi="ar-SA"/>
      </w:rPr>
    </w:lvl>
    <w:lvl w:ilvl="2">
      <w:numFmt w:val="bullet"/>
      <w:lvlText w:val="•"/>
      <w:lvlJc w:val="left"/>
      <w:pPr>
        <w:ind w:left="2480" w:hanging="540"/>
      </w:pPr>
      <w:rPr>
        <w:rFonts w:hint="default"/>
        <w:lang w:val="en-US" w:eastAsia="en-US" w:bidi="ar-SA"/>
      </w:rPr>
    </w:lvl>
    <w:lvl w:ilvl="3">
      <w:numFmt w:val="bullet"/>
      <w:lvlText w:val="•"/>
      <w:lvlJc w:val="left"/>
      <w:pPr>
        <w:ind w:left="3401" w:hanging="540"/>
      </w:pPr>
      <w:rPr>
        <w:rFonts w:hint="default"/>
        <w:lang w:val="en-US" w:eastAsia="en-US" w:bidi="ar-SA"/>
      </w:rPr>
    </w:lvl>
    <w:lvl w:ilvl="4">
      <w:numFmt w:val="bullet"/>
      <w:lvlText w:val="•"/>
      <w:lvlJc w:val="left"/>
      <w:pPr>
        <w:ind w:left="4321" w:hanging="540"/>
      </w:pPr>
      <w:rPr>
        <w:rFonts w:hint="default"/>
        <w:lang w:val="en-US" w:eastAsia="en-US" w:bidi="ar-SA"/>
      </w:rPr>
    </w:lvl>
    <w:lvl w:ilvl="5">
      <w:numFmt w:val="bullet"/>
      <w:lvlText w:val="•"/>
      <w:lvlJc w:val="left"/>
      <w:pPr>
        <w:ind w:left="5242" w:hanging="540"/>
      </w:pPr>
      <w:rPr>
        <w:rFonts w:hint="default"/>
        <w:lang w:val="en-US" w:eastAsia="en-US" w:bidi="ar-SA"/>
      </w:rPr>
    </w:lvl>
    <w:lvl w:ilvl="6">
      <w:numFmt w:val="bullet"/>
      <w:lvlText w:val="•"/>
      <w:lvlJc w:val="left"/>
      <w:pPr>
        <w:ind w:left="6162" w:hanging="540"/>
      </w:pPr>
      <w:rPr>
        <w:rFonts w:hint="default"/>
        <w:lang w:val="en-US" w:eastAsia="en-US" w:bidi="ar-SA"/>
      </w:rPr>
    </w:lvl>
    <w:lvl w:ilvl="7">
      <w:numFmt w:val="bullet"/>
      <w:lvlText w:val="•"/>
      <w:lvlJc w:val="left"/>
      <w:pPr>
        <w:ind w:left="7082" w:hanging="540"/>
      </w:pPr>
      <w:rPr>
        <w:rFonts w:hint="default"/>
        <w:lang w:val="en-US" w:eastAsia="en-US" w:bidi="ar-SA"/>
      </w:rPr>
    </w:lvl>
    <w:lvl w:ilvl="8">
      <w:numFmt w:val="bullet"/>
      <w:lvlText w:val="•"/>
      <w:lvlJc w:val="left"/>
      <w:pPr>
        <w:ind w:left="8003" w:hanging="540"/>
      </w:pPr>
      <w:rPr>
        <w:rFonts w:hint="default"/>
        <w:lang w:val="en-US" w:eastAsia="en-US" w:bidi="ar-SA"/>
      </w:rPr>
    </w:lvl>
  </w:abstractNum>
  <w:abstractNum w:abstractNumId="2" w15:restartNumberingAfterBreak="0">
    <w:nsid w:val="0FE625B2"/>
    <w:multiLevelType w:val="multilevel"/>
    <w:tmpl w:val="D3D2C662"/>
    <w:lvl w:ilvl="0">
      <w:start w:val="2"/>
      <w:numFmt w:val="decimal"/>
      <w:lvlText w:val="%1"/>
      <w:lvlJc w:val="left"/>
      <w:pPr>
        <w:ind w:left="640" w:hanging="540"/>
      </w:pPr>
      <w:rPr>
        <w:rFonts w:hint="default"/>
        <w:lang w:val="en-US" w:eastAsia="en-US" w:bidi="ar-SA"/>
      </w:rPr>
    </w:lvl>
    <w:lvl w:ilvl="1">
      <w:start w:val="5"/>
      <w:numFmt w:val="decimal"/>
      <w:lvlText w:val="%1.%2"/>
      <w:lvlJc w:val="left"/>
      <w:pPr>
        <w:ind w:left="640" w:hanging="540"/>
      </w:pPr>
      <w:rPr>
        <w:rFonts w:ascii="Arial MT" w:eastAsia="Arial MT" w:hAnsi="Arial MT" w:cs="Arial MT" w:hint="default"/>
        <w:b w:val="0"/>
        <w:bCs w:val="0"/>
        <w:i w:val="0"/>
        <w:iCs w:val="0"/>
        <w:spacing w:val="0"/>
        <w:w w:val="100"/>
        <w:sz w:val="22"/>
        <w:szCs w:val="22"/>
        <w:lang w:val="en-US" w:eastAsia="en-US" w:bidi="ar-SA"/>
      </w:rPr>
    </w:lvl>
    <w:lvl w:ilvl="2">
      <w:start w:val="1"/>
      <w:numFmt w:val="lowerLetter"/>
      <w:lvlText w:val="(%3)"/>
      <w:lvlJc w:val="left"/>
      <w:pPr>
        <w:ind w:left="1540" w:hanging="720"/>
      </w:pPr>
      <w:rPr>
        <w:rFonts w:ascii="Arial MT" w:eastAsia="Arial MT" w:hAnsi="Arial MT" w:cs="Arial MT" w:hint="default"/>
        <w:b w:val="0"/>
        <w:bCs w:val="0"/>
        <w:i w:val="0"/>
        <w:iCs w:val="0"/>
        <w:spacing w:val="0"/>
        <w:w w:val="100"/>
        <w:sz w:val="22"/>
        <w:szCs w:val="22"/>
        <w:lang w:val="en-US" w:eastAsia="en-US" w:bidi="ar-SA"/>
      </w:rPr>
    </w:lvl>
    <w:lvl w:ilvl="3">
      <w:numFmt w:val="bullet"/>
      <w:lvlText w:val="•"/>
      <w:lvlJc w:val="left"/>
      <w:pPr>
        <w:ind w:left="3385" w:hanging="720"/>
      </w:pPr>
      <w:rPr>
        <w:rFonts w:hint="default"/>
        <w:lang w:val="en-US" w:eastAsia="en-US" w:bidi="ar-SA"/>
      </w:rPr>
    </w:lvl>
    <w:lvl w:ilvl="4">
      <w:numFmt w:val="bullet"/>
      <w:lvlText w:val="•"/>
      <w:lvlJc w:val="left"/>
      <w:pPr>
        <w:ind w:left="4308" w:hanging="720"/>
      </w:pPr>
      <w:rPr>
        <w:rFonts w:hint="default"/>
        <w:lang w:val="en-US" w:eastAsia="en-US" w:bidi="ar-SA"/>
      </w:rPr>
    </w:lvl>
    <w:lvl w:ilvl="5">
      <w:numFmt w:val="bullet"/>
      <w:lvlText w:val="•"/>
      <w:lvlJc w:val="left"/>
      <w:pPr>
        <w:ind w:left="5230" w:hanging="720"/>
      </w:pPr>
      <w:rPr>
        <w:rFonts w:hint="default"/>
        <w:lang w:val="en-US" w:eastAsia="en-US" w:bidi="ar-SA"/>
      </w:rPr>
    </w:lvl>
    <w:lvl w:ilvl="6">
      <w:numFmt w:val="bullet"/>
      <w:lvlText w:val="•"/>
      <w:lvlJc w:val="left"/>
      <w:pPr>
        <w:ind w:left="6153" w:hanging="720"/>
      </w:pPr>
      <w:rPr>
        <w:rFonts w:hint="default"/>
        <w:lang w:val="en-US" w:eastAsia="en-US" w:bidi="ar-SA"/>
      </w:rPr>
    </w:lvl>
    <w:lvl w:ilvl="7">
      <w:numFmt w:val="bullet"/>
      <w:lvlText w:val="•"/>
      <w:lvlJc w:val="left"/>
      <w:pPr>
        <w:ind w:left="7076" w:hanging="720"/>
      </w:pPr>
      <w:rPr>
        <w:rFonts w:hint="default"/>
        <w:lang w:val="en-US" w:eastAsia="en-US" w:bidi="ar-SA"/>
      </w:rPr>
    </w:lvl>
    <w:lvl w:ilvl="8">
      <w:numFmt w:val="bullet"/>
      <w:lvlText w:val="•"/>
      <w:lvlJc w:val="left"/>
      <w:pPr>
        <w:ind w:left="7998" w:hanging="720"/>
      </w:pPr>
      <w:rPr>
        <w:rFonts w:hint="default"/>
        <w:lang w:val="en-US" w:eastAsia="en-US" w:bidi="ar-SA"/>
      </w:rPr>
    </w:lvl>
  </w:abstractNum>
  <w:abstractNum w:abstractNumId="3" w15:restartNumberingAfterBreak="0">
    <w:nsid w:val="23A7684B"/>
    <w:multiLevelType w:val="multilevel"/>
    <w:tmpl w:val="AF5278D0"/>
    <w:lvl w:ilvl="0">
      <w:start w:val="4"/>
      <w:numFmt w:val="decimal"/>
      <w:lvlText w:val="%1"/>
      <w:lvlJc w:val="left"/>
      <w:pPr>
        <w:ind w:left="640" w:hanging="540"/>
      </w:pPr>
      <w:rPr>
        <w:rFonts w:ascii="Arial" w:eastAsia="Arial" w:hAnsi="Arial" w:cs="Arial" w:hint="default"/>
        <w:b/>
        <w:bCs/>
        <w:i w:val="0"/>
        <w:iCs w:val="0"/>
        <w:spacing w:val="0"/>
        <w:w w:val="100"/>
        <w:sz w:val="22"/>
        <w:szCs w:val="22"/>
        <w:lang w:val="en-US" w:eastAsia="en-US" w:bidi="ar-SA"/>
      </w:rPr>
    </w:lvl>
    <w:lvl w:ilvl="1">
      <w:start w:val="1"/>
      <w:numFmt w:val="decimal"/>
      <w:lvlText w:val="%1.%2"/>
      <w:lvlJc w:val="left"/>
      <w:pPr>
        <w:ind w:left="640" w:hanging="540"/>
      </w:pPr>
      <w:rPr>
        <w:rFonts w:ascii="Arial MT" w:eastAsia="Arial MT" w:hAnsi="Arial MT" w:cs="Arial MT" w:hint="default"/>
        <w:b w:val="0"/>
        <w:bCs w:val="0"/>
        <w:i w:val="0"/>
        <w:iCs w:val="0"/>
        <w:spacing w:val="0"/>
        <w:w w:val="100"/>
        <w:sz w:val="22"/>
        <w:szCs w:val="22"/>
        <w:lang w:val="en-US" w:eastAsia="en-US" w:bidi="ar-SA"/>
      </w:rPr>
    </w:lvl>
    <w:lvl w:ilvl="2">
      <w:numFmt w:val="bullet"/>
      <w:lvlText w:val="•"/>
      <w:lvlJc w:val="left"/>
      <w:pPr>
        <w:ind w:left="2480" w:hanging="540"/>
      </w:pPr>
      <w:rPr>
        <w:rFonts w:hint="default"/>
        <w:lang w:val="en-US" w:eastAsia="en-US" w:bidi="ar-SA"/>
      </w:rPr>
    </w:lvl>
    <w:lvl w:ilvl="3">
      <w:numFmt w:val="bullet"/>
      <w:lvlText w:val="•"/>
      <w:lvlJc w:val="left"/>
      <w:pPr>
        <w:ind w:left="3401" w:hanging="540"/>
      </w:pPr>
      <w:rPr>
        <w:rFonts w:hint="default"/>
        <w:lang w:val="en-US" w:eastAsia="en-US" w:bidi="ar-SA"/>
      </w:rPr>
    </w:lvl>
    <w:lvl w:ilvl="4">
      <w:numFmt w:val="bullet"/>
      <w:lvlText w:val="•"/>
      <w:lvlJc w:val="left"/>
      <w:pPr>
        <w:ind w:left="4321" w:hanging="540"/>
      </w:pPr>
      <w:rPr>
        <w:rFonts w:hint="default"/>
        <w:lang w:val="en-US" w:eastAsia="en-US" w:bidi="ar-SA"/>
      </w:rPr>
    </w:lvl>
    <w:lvl w:ilvl="5">
      <w:numFmt w:val="bullet"/>
      <w:lvlText w:val="•"/>
      <w:lvlJc w:val="left"/>
      <w:pPr>
        <w:ind w:left="5242" w:hanging="540"/>
      </w:pPr>
      <w:rPr>
        <w:rFonts w:hint="default"/>
        <w:lang w:val="en-US" w:eastAsia="en-US" w:bidi="ar-SA"/>
      </w:rPr>
    </w:lvl>
    <w:lvl w:ilvl="6">
      <w:numFmt w:val="bullet"/>
      <w:lvlText w:val="•"/>
      <w:lvlJc w:val="left"/>
      <w:pPr>
        <w:ind w:left="6162" w:hanging="540"/>
      </w:pPr>
      <w:rPr>
        <w:rFonts w:hint="default"/>
        <w:lang w:val="en-US" w:eastAsia="en-US" w:bidi="ar-SA"/>
      </w:rPr>
    </w:lvl>
    <w:lvl w:ilvl="7">
      <w:numFmt w:val="bullet"/>
      <w:lvlText w:val="•"/>
      <w:lvlJc w:val="left"/>
      <w:pPr>
        <w:ind w:left="7082" w:hanging="540"/>
      </w:pPr>
      <w:rPr>
        <w:rFonts w:hint="default"/>
        <w:lang w:val="en-US" w:eastAsia="en-US" w:bidi="ar-SA"/>
      </w:rPr>
    </w:lvl>
    <w:lvl w:ilvl="8">
      <w:numFmt w:val="bullet"/>
      <w:lvlText w:val="•"/>
      <w:lvlJc w:val="left"/>
      <w:pPr>
        <w:ind w:left="8003" w:hanging="540"/>
      </w:pPr>
      <w:rPr>
        <w:rFonts w:hint="default"/>
        <w:lang w:val="en-US" w:eastAsia="en-US" w:bidi="ar-SA"/>
      </w:rPr>
    </w:lvl>
  </w:abstractNum>
  <w:abstractNum w:abstractNumId="4" w15:restartNumberingAfterBreak="0">
    <w:nsid w:val="601F41B4"/>
    <w:multiLevelType w:val="hybridMultilevel"/>
    <w:tmpl w:val="F670C1B8"/>
    <w:lvl w:ilvl="0" w:tplc="97D8A6E4">
      <w:start w:val="10"/>
      <w:numFmt w:val="decimal"/>
      <w:lvlText w:val="%1."/>
      <w:lvlJc w:val="left"/>
      <w:pPr>
        <w:ind w:left="640" w:hanging="540"/>
      </w:pPr>
      <w:rPr>
        <w:rFonts w:ascii="Arial" w:eastAsia="Arial" w:hAnsi="Arial" w:cs="Arial" w:hint="default"/>
        <w:b/>
        <w:bCs/>
        <w:i w:val="0"/>
        <w:iCs w:val="0"/>
        <w:spacing w:val="-1"/>
        <w:w w:val="100"/>
        <w:sz w:val="22"/>
        <w:szCs w:val="22"/>
        <w:lang w:val="en-US" w:eastAsia="en-US" w:bidi="ar-SA"/>
      </w:rPr>
    </w:lvl>
    <w:lvl w:ilvl="1" w:tplc="08090017">
      <w:start w:val="1"/>
      <w:numFmt w:val="lowerLetter"/>
      <w:lvlText w:val="%2)"/>
      <w:lvlJc w:val="left"/>
      <w:pPr>
        <w:ind w:left="1451" w:hanging="360"/>
      </w:pPr>
    </w:lvl>
    <w:lvl w:ilvl="2" w:tplc="16CE397C">
      <w:numFmt w:val="bullet"/>
      <w:lvlText w:val="•"/>
      <w:lvlJc w:val="left"/>
      <w:pPr>
        <w:ind w:left="2462" w:hanging="449"/>
      </w:pPr>
      <w:rPr>
        <w:rFonts w:hint="default"/>
        <w:lang w:val="en-US" w:eastAsia="en-US" w:bidi="ar-SA"/>
      </w:rPr>
    </w:lvl>
    <w:lvl w:ilvl="3" w:tplc="C48E1296">
      <w:numFmt w:val="bullet"/>
      <w:lvlText w:val="•"/>
      <w:lvlJc w:val="left"/>
      <w:pPr>
        <w:ind w:left="3385" w:hanging="449"/>
      </w:pPr>
      <w:rPr>
        <w:rFonts w:hint="default"/>
        <w:lang w:val="en-US" w:eastAsia="en-US" w:bidi="ar-SA"/>
      </w:rPr>
    </w:lvl>
    <w:lvl w:ilvl="4" w:tplc="606A57E6">
      <w:numFmt w:val="bullet"/>
      <w:lvlText w:val="•"/>
      <w:lvlJc w:val="left"/>
      <w:pPr>
        <w:ind w:left="4308" w:hanging="449"/>
      </w:pPr>
      <w:rPr>
        <w:rFonts w:hint="default"/>
        <w:lang w:val="en-US" w:eastAsia="en-US" w:bidi="ar-SA"/>
      </w:rPr>
    </w:lvl>
    <w:lvl w:ilvl="5" w:tplc="72EA2024">
      <w:numFmt w:val="bullet"/>
      <w:lvlText w:val="•"/>
      <w:lvlJc w:val="left"/>
      <w:pPr>
        <w:ind w:left="5230" w:hanging="449"/>
      </w:pPr>
      <w:rPr>
        <w:rFonts w:hint="default"/>
        <w:lang w:val="en-US" w:eastAsia="en-US" w:bidi="ar-SA"/>
      </w:rPr>
    </w:lvl>
    <w:lvl w:ilvl="6" w:tplc="67C8FAB8">
      <w:numFmt w:val="bullet"/>
      <w:lvlText w:val="•"/>
      <w:lvlJc w:val="left"/>
      <w:pPr>
        <w:ind w:left="6153" w:hanging="449"/>
      </w:pPr>
      <w:rPr>
        <w:rFonts w:hint="default"/>
        <w:lang w:val="en-US" w:eastAsia="en-US" w:bidi="ar-SA"/>
      </w:rPr>
    </w:lvl>
    <w:lvl w:ilvl="7" w:tplc="28D250BC">
      <w:numFmt w:val="bullet"/>
      <w:lvlText w:val="•"/>
      <w:lvlJc w:val="left"/>
      <w:pPr>
        <w:ind w:left="7076" w:hanging="449"/>
      </w:pPr>
      <w:rPr>
        <w:rFonts w:hint="default"/>
        <w:lang w:val="en-US" w:eastAsia="en-US" w:bidi="ar-SA"/>
      </w:rPr>
    </w:lvl>
    <w:lvl w:ilvl="8" w:tplc="B152246E">
      <w:numFmt w:val="bullet"/>
      <w:lvlText w:val="•"/>
      <w:lvlJc w:val="left"/>
      <w:pPr>
        <w:ind w:left="7998" w:hanging="449"/>
      </w:pPr>
      <w:rPr>
        <w:rFonts w:hint="default"/>
        <w:lang w:val="en-US" w:eastAsia="en-US" w:bidi="ar-SA"/>
      </w:rPr>
    </w:lvl>
  </w:abstractNum>
  <w:num w:numId="1" w16cid:durableId="1805460846">
    <w:abstractNumId w:val="4"/>
  </w:num>
  <w:num w:numId="2" w16cid:durableId="2047481355">
    <w:abstractNumId w:val="1"/>
  </w:num>
  <w:num w:numId="3" w16cid:durableId="1100372425">
    <w:abstractNumId w:val="3"/>
  </w:num>
  <w:num w:numId="4" w16cid:durableId="1590193781">
    <w:abstractNumId w:val="2"/>
  </w:num>
  <w:num w:numId="5" w16cid:durableId="910164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4DF"/>
    <w:rsid w:val="00022E82"/>
    <w:rsid w:val="00032066"/>
    <w:rsid w:val="0003775F"/>
    <w:rsid w:val="0004352C"/>
    <w:rsid w:val="00055AD6"/>
    <w:rsid w:val="00095DA5"/>
    <w:rsid w:val="000C0C3C"/>
    <w:rsid w:val="000D4AD9"/>
    <w:rsid w:val="000D79D1"/>
    <w:rsid w:val="000F7977"/>
    <w:rsid w:val="00137BCE"/>
    <w:rsid w:val="001460F6"/>
    <w:rsid w:val="0018038A"/>
    <w:rsid w:val="001A4B26"/>
    <w:rsid w:val="001B24E5"/>
    <w:rsid w:val="001E151A"/>
    <w:rsid w:val="00202154"/>
    <w:rsid w:val="0020787A"/>
    <w:rsid w:val="00270306"/>
    <w:rsid w:val="00282BBD"/>
    <w:rsid w:val="0030184C"/>
    <w:rsid w:val="00370891"/>
    <w:rsid w:val="003F36FF"/>
    <w:rsid w:val="003F6CAD"/>
    <w:rsid w:val="00444736"/>
    <w:rsid w:val="004862A8"/>
    <w:rsid w:val="004A26C5"/>
    <w:rsid w:val="004B3925"/>
    <w:rsid w:val="004B755A"/>
    <w:rsid w:val="005035CC"/>
    <w:rsid w:val="005130DD"/>
    <w:rsid w:val="00555257"/>
    <w:rsid w:val="00592AC0"/>
    <w:rsid w:val="00592F04"/>
    <w:rsid w:val="005A79C0"/>
    <w:rsid w:val="00601376"/>
    <w:rsid w:val="00613BBB"/>
    <w:rsid w:val="006319B8"/>
    <w:rsid w:val="00687AD7"/>
    <w:rsid w:val="00693693"/>
    <w:rsid w:val="00697616"/>
    <w:rsid w:val="006B5DC8"/>
    <w:rsid w:val="006E5250"/>
    <w:rsid w:val="006F6B04"/>
    <w:rsid w:val="00711A52"/>
    <w:rsid w:val="00762AF2"/>
    <w:rsid w:val="0077166C"/>
    <w:rsid w:val="007D0E18"/>
    <w:rsid w:val="0080070B"/>
    <w:rsid w:val="008B05AE"/>
    <w:rsid w:val="008E5B84"/>
    <w:rsid w:val="008E7CE1"/>
    <w:rsid w:val="00906D86"/>
    <w:rsid w:val="00911CB6"/>
    <w:rsid w:val="00974F96"/>
    <w:rsid w:val="0099478D"/>
    <w:rsid w:val="009A34BE"/>
    <w:rsid w:val="009A575E"/>
    <w:rsid w:val="009D1F1F"/>
    <w:rsid w:val="009F55D7"/>
    <w:rsid w:val="00A11E8B"/>
    <w:rsid w:val="00A66EFA"/>
    <w:rsid w:val="00A865D2"/>
    <w:rsid w:val="00AC3503"/>
    <w:rsid w:val="00AD2603"/>
    <w:rsid w:val="00B21CCA"/>
    <w:rsid w:val="00B439C5"/>
    <w:rsid w:val="00B5797A"/>
    <w:rsid w:val="00B66EB8"/>
    <w:rsid w:val="00BD722C"/>
    <w:rsid w:val="00BE49B4"/>
    <w:rsid w:val="00BF1777"/>
    <w:rsid w:val="00C037BC"/>
    <w:rsid w:val="00C63F78"/>
    <w:rsid w:val="00CC50FB"/>
    <w:rsid w:val="00D06A5D"/>
    <w:rsid w:val="00D216D0"/>
    <w:rsid w:val="00D3562E"/>
    <w:rsid w:val="00D515BF"/>
    <w:rsid w:val="00D95E5F"/>
    <w:rsid w:val="00DA78AE"/>
    <w:rsid w:val="00DC34C4"/>
    <w:rsid w:val="00E15F02"/>
    <w:rsid w:val="00E50FE6"/>
    <w:rsid w:val="00E56950"/>
    <w:rsid w:val="00E659D4"/>
    <w:rsid w:val="00E8068E"/>
    <w:rsid w:val="00EA17C1"/>
    <w:rsid w:val="00EC14DF"/>
    <w:rsid w:val="00EC6A1E"/>
    <w:rsid w:val="00EE1CE0"/>
    <w:rsid w:val="00EE7700"/>
    <w:rsid w:val="00F05BDC"/>
    <w:rsid w:val="00F07CD0"/>
    <w:rsid w:val="00F11233"/>
    <w:rsid w:val="00F3117A"/>
    <w:rsid w:val="00F56640"/>
    <w:rsid w:val="00FC54A8"/>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9D3649"/>
  <w15:docId w15:val="{D21C610A-CC4D-024C-B8F9-0B98748FB5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before="250"/>
      <w:ind w:left="640" w:hanging="540"/>
      <w:outlineLvl w:val="0"/>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640" w:hanging="540"/>
      <w:jc w:val="both"/>
    </w:pPr>
  </w:style>
  <w:style w:type="paragraph" w:customStyle="1" w:styleId="TableParagraph">
    <w:name w:val="Table Paragraph"/>
    <w:basedOn w:val="Normal"/>
    <w:uiPriority w:val="1"/>
    <w:qFormat/>
    <w:pPr>
      <w:ind w:left="50"/>
    </w:pPr>
  </w:style>
  <w:style w:type="paragraph" w:styleId="Header">
    <w:name w:val="header"/>
    <w:basedOn w:val="Normal"/>
    <w:link w:val="HeaderChar"/>
    <w:uiPriority w:val="99"/>
    <w:unhideWhenUsed/>
    <w:rsid w:val="00697616"/>
    <w:pPr>
      <w:tabs>
        <w:tab w:val="center" w:pos="4513"/>
        <w:tab w:val="right" w:pos="9026"/>
      </w:tabs>
    </w:pPr>
  </w:style>
  <w:style w:type="character" w:customStyle="1" w:styleId="HeaderChar">
    <w:name w:val="Header Char"/>
    <w:basedOn w:val="DefaultParagraphFont"/>
    <w:link w:val="Header"/>
    <w:uiPriority w:val="99"/>
    <w:rsid w:val="00697616"/>
    <w:rPr>
      <w:rFonts w:ascii="Arial MT" w:eastAsia="Arial MT" w:hAnsi="Arial MT" w:cs="Arial MT"/>
    </w:rPr>
  </w:style>
  <w:style w:type="paragraph" w:styleId="Footer">
    <w:name w:val="footer"/>
    <w:basedOn w:val="Normal"/>
    <w:link w:val="FooterChar"/>
    <w:uiPriority w:val="99"/>
    <w:unhideWhenUsed/>
    <w:rsid w:val="00697616"/>
    <w:pPr>
      <w:tabs>
        <w:tab w:val="center" w:pos="4513"/>
        <w:tab w:val="right" w:pos="9026"/>
      </w:tabs>
    </w:pPr>
  </w:style>
  <w:style w:type="character" w:customStyle="1" w:styleId="FooterChar">
    <w:name w:val="Footer Char"/>
    <w:basedOn w:val="DefaultParagraphFont"/>
    <w:link w:val="Footer"/>
    <w:uiPriority w:val="99"/>
    <w:rsid w:val="00697616"/>
    <w:rPr>
      <w:rFonts w:ascii="Arial MT" w:eastAsia="Arial MT" w:hAnsi="Arial MT" w:cs="Arial MT"/>
    </w:rPr>
  </w:style>
  <w:style w:type="character" w:styleId="Hyperlink">
    <w:name w:val="Hyperlink"/>
    <w:uiPriority w:val="99"/>
    <w:unhideWhenUsed/>
    <w:rsid w:val="00697616"/>
    <w:rPr>
      <w:color w:val="0000FF"/>
      <w:u w:val="single"/>
    </w:rPr>
  </w:style>
  <w:style w:type="table" w:styleId="TableGrid">
    <w:name w:val="Table Grid"/>
    <w:basedOn w:val="TableNormal"/>
    <w:uiPriority w:val="39"/>
    <w:rsid w:val="006976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095DA5"/>
    <w:rPr>
      <w:sz w:val="16"/>
      <w:szCs w:val="16"/>
    </w:rPr>
  </w:style>
  <w:style w:type="paragraph" w:styleId="CommentText">
    <w:name w:val="annotation text"/>
    <w:basedOn w:val="Normal"/>
    <w:link w:val="CommentTextChar"/>
    <w:uiPriority w:val="99"/>
    <w:unhideWhenUsed/>
    <w:rsid w:val="00095DA5"/>
    <w:rPr>
      <w:sz w:val="20"/>
      <w:szCs w:val="20"/>
    </w:rPr>
  </w:style>
  <w:style w:type="character" w:customStyle="1" w:styleId="CommentTextChar">
    <w:name w:val="Comment Text Char"/>
    <w:basedOn w:val="DefaultParagraphFont"/>
    <w:link w:val="CommentText"/>
    <w:uiPriority w:val="99"/>
    <w:rsid w:val="00095DA5"/>
    <w:rPr>
      <w:rFonts w:ascii="Arial MT" w:eastAsia="Arial MT" w:hAnsi="Arial MT" w:cs="Arial MT"/>
      <w:sz w:val="20"/>
      <w:szCs w:val="20"/>
    </w:rPr>
  </w:style>
  <w:style w:type="paragraph" w:styleId="CommentSubject">
    <w:name w:val="annotation subject"/>
    <w:basedOn w:val="CommentText"/>
    <w:next w:val="CommentText"/>
    <w:link w:val="CommentSubjectChar"/>
    <w:uiPriority w:val="99"/>
    <w:semiHidden/>
    <w:unhideWhenUsed/>
    <w:rsid w:val="00095DA5"/>
    <w:rPr>
      <w:b/>
      <w:bCs/>
    </w:rPr>
  </w:style>
  <w:style w:type="character" w:customStyle="1" w:styleId="CommentSubjectChar">
    <w:name w:val="Comment Subject Char"/>
    <w:basedOn w:val="CommentTextChar"/>
    <w:link w:val="CommentSubject"/>
    <w:uiPriority w:val="99"/>
    <w:semiHidden/>
    <w:rsid w:val="00095DA5"/>
    <w:rPr>
      <w:rFonts w:ascii="Arial MT" w:eastAsia="Arial MT" w:hAnsi="Arial MT" w:cs="Arial MT"/>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http://www.qcin.org/" TargetMode="External"/><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8</Pages>
  <Words>2977</Words>
  <Characters>16969</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AGREEMENT FOR THE OPERATION OF ACCREDITED CERTIFICATION</vt:lpstr>
    </vt:vector>
  </TitlesOfParts>
  <Company/>
  <LinksUpToDate>false</LinksUpToDate>
  <CharactersWithSpaces>19907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FOR THE OPERATION OF ACCREDITED CERTIFICATION</dc:title>
  <dc:creator>ac</dc:creator>
  <cp:lastModifiedBy>qcio365 u20</cp:lastModifiedBy>
  <cp:revision>4</cp:revision>
  <dcterms:created xsi:type="dcterms:W3CDTF">2025-07-23T11:41:00Z</dcterms:created>
  <dcterms:modified xsi:type="dcterms:W3CDTF">2025-07-23T11:58:00Z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2024-02-03T00:00:00Z</vt:filetime>
  </property>
  <property fmtid="{D5CDD505-2E9C-101B-9397-08002B2CF9AE}" pid="3" name="Creator">
    <vt:lpwstr>Microsoft® Word 2016</vt:lpwstr>
  </property>
  <property fmtid="{D5CDD505-2E9C-101B-9397-08002B2CF9AE}" pid="4" name="LastSaved">
    <vt:filetime>2024-09-27T00:00:00Z</vt:filetime>
  </property>
  <property fmtid="{D5CDD505-2E9C-101B-9397-08002B2CF9AE}" pid="5" name="Producer">
    <vt:lpwstr>Microsoft® Word 2016</vt:lpwstr>
  </property>
</Properties>
</file>